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01" w:rsidRDefault="00343D01" w:rsidP="00343D01">
      <w:pPr>
        <w:pStyle w:val="p0"/>
        <w:spacing w:line="480" w:lineRule="auto"/>
        <w:ind w:firstLine="2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宋体" w:hAnsi="宋体" w:hint="eastAsia"/>
        </w:rPr>
        <w:t xml:space="preserve">表 C.0.1  </w:t>
      </w:r>
      <w:r>
        <w:rPr>
          <w:rFonts w:ascii="Arial" w:hAnsi="Arial" w:cs="Arial" w:hint="eastAsia"/>
          <w:b/>
          <w:bCs/>
          <w:sz w:val="32"/>
          <w:szCs w:val="32"/>
        </w:rPr>
        <w:t>工作联系单</w:t>
      </w:r>
    </w:p>
    <w:p w:rsidR="00343D01" w:rsidRDefault="00343D01" w:rsidP="00343D01">
      <w:pPr>
        <w:pStyle w:val="p0"/>
        <w:spacing w:line="480" w:lineRule="auto"/>
        <w:rPr>
          <w:rFonts w:ascii="宋体" w:hAnsi="宋体"/>
          <w:sz w:val="24"/>
          <w:szCs w:val="24"/>
        </w:rPr>
      </w:pPr>
      <w:r>
        <w:t xml:space="preserve"> </w:t>
      </w:r>
      <w:r>
        <w:rPr>
          <w:rFonts w:hint="eastAsia"/>
          <w:sz w:val="24"/>
          <w:szCs w:val="24"/>
        </w:rPr>
        <w:t>工程名称：新远东</w:t>
      </w:r>
      <w:r>
        <w:rPr>
          <w:rFonts w:hint="eastAsia"/>
          <w:sz w:val="24"/>
          <w:szCs w:val="24"/>
        </w:rPr>
        <w:t>4.4MW</w:t>
      </w:r>
      <w:r>
        <w:rPr>
          <w:rFonts w:hint="eastAsia"/>
          <w:sz w:val="24"/>
          <w:szCs w:val="24"/>
        </w:rPr>
        <w:t>光伏发电项目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ascii="宋体" w:hAnsi="宋体" w:hint="eastAsia"/>
          <w:sz w:val="24"/>
          <w:szCs w:val="24"/>
        </w:rPr>
        <w:t>编号：20151102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2"/>
      </w:tblGrid>
      <w:tr w:rsidR="00343D01" w:rsidTr="00343D01">
        <w:trPr>
          <w:trHeight w:val="11617"/>
        </w:trPr>
        <w:tc>
          <w:tcPr>
            <w:tcW w:w="8482" w:type="dxa"/>
          </w:tcPr>
          <w:p w:rsidR="00343D01" w:rsidRDefault="00343D01" w:rsidP="003D303A">
            <w:pPr>
              <w:pStyle w:val="p0"/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致：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上海艾能电力工程有限公司（总包单位） </w:t>
            </w:r>
          </w:p>
          <w:p w:rsidR="00343D01" w:rsidRDefault="00343D01" w:rsidP="00343D01">
            <w:pPr>
              <w:pStyle w:val="p0"/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343F9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343F9D">
              <w:rPr>
                <w:rFonts w:ascii="宋体" w:hAnsi="宋体"/>
                <w:sz w:val="24"/>
                <w:szCs w:val="24"/>
                <w:u w:val="single"/>
              </w:rPr>
              <w:t>江苏能新光伏科技有限公司（分包单位）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43D01" w:rsidRPr="00343D01" w:rsidRDefault="00343D01" w:rsidP="00343D01">
            <w:pPr>
              <w:pStyle w:val="p0"/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343D01" w:rsidRDefault="00343D01" w:rsidP="003D303A">
            <w:pPr>
              <w:pStyle w:val="p0"/>
              <w:spacing w:line="480" w:lineRule="auto"/>
              <w:ind w:right="52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本项目配电房已施工一周，现对现场安全文明工作提出以下要求：</w:t>
            </w:r>
          </w:p>
          <w:p w:rsidR="00343D01" w:rsidRDefault="00343D01" w:rsidP="00343D01">
            <w:pPr>
              <w:pStyle w:val="p0"/>
              <w:spacing w:line="360" w:lineRule="auto"/>
              <w:ind w:right="52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1、进入施工场地必须戴安全帽，未戴帽者不得进入施工场地。</w:t>
            </w:r>
          </w:p>
          <w:p w:rsidR="00343D01" w:rsidRPr="00343F9D" w:rsidRDefault="00343D01" w:rsidP="00343D01">
            <w:pPr>
              <w:pStyle w:val="p0"/>
              <w:spacing w:line="360" w:lineRule="auto"/>
              <w:ind w:right="525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2、按安全施工规范，脚手架搭设高度超过2m即为高空作业，作业人员必须戴安全帽并扣安全绳。</w:t>
            </w:r>
          </w:p>
          <w:p w:rsidR="00343D01" w:rsidRDefault="00343D01" w:rsidP="00343D01">
            <w:pPr>
              <w:pStyle w:val="p0"/>
              <w:spacing w:line="36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3、施工场地设安全警示线，挂警示牌，严禁非工作人员进出场地。同时施工人员不得随意进出厂房。设备及材料吊装必须设警戒线并由专人看护，不得随意进出。汽吊活动半径内严禁人员行走。</w:t>
            </w:r>
          </w:p>
          <w:p w:rsidR="00343D01" w:rsidRDefault="00343D01" w:rsidP="00343D01">
            <w:pPr>
              <w:pStyle w:val="p0"/>
              <w:spacing w:line="36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4、现场施工严禁吸烟，严禁酒后上工，违者罚款200元/人。</w:t>
            </w:r>
          </w:p>
          <w:p w:rsidR="00343D01" w:rsidRDefault="00343D01" w:rsidP="00343D01">
            <w:pPr>
              <w:pStyle w:val="p0"/>
              <w:spacing w:line="36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5、现场材料堆放有序，分类明确，现场施工垃圾及时清理干净，保证施工场地整洁。</w:t>
            </w:r>
          </w:p>
          <w:p w:rsidR="00343D01" w:rsidRDefault="00343D01" w:rsidP="00343D01">
            <w:pPr>
              <w:pStyle w:val="p0"/>
              <w:spacing w:line="360" w:lineRule="auto"/>
              <w:ind w:right="52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6、现场材料、设备等设专人看管，确保财产安全。</w:t>
            </w:r>
          </w:p>
          <w:p w:rsidR="00117C4B" w:rsidRDefault="00117C4B" w:rsidP="00343D01">
            <w:pPr>
              <w:pStyle w:val="p0"/>
              <w:spacing w:line="36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7、现场接电必须由专业电工处理，各项应由专业人员完成的工作必须具备由具备相应资质的工人操作，并提供相关资质资料报监理部审核。</w:t>
            </w:r>
          </w:p>
          <w:p w:rsidR="00343D01" w:rsidRDefault="00343D01" w:rsidP="00343D01">
            <w:pPr>
              <w:pStyle w:val="p0"/>
              <w:spacing w:line="36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以上事项望施工单位落实到位，其他未详事项做好自查自纠，确保施工安全文明，顺利完成施工任务。</w:t>
            </w:r>
          </w:p>
          <w:p w:rsidR="00343D01" w:rsidRDefault="00343D01" w:rsidP="00117C4B">
            <w:pPr>
              <w:pStyle w:val="p0"/>
              <w:spacing w:line="480" w:lineRule="auto"/>
              <w:ind w:right="5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</w:p>
          <w:p w:rsidR="00343D01" w:rsidRDefault="00343D01" w:rsidP="003D303A">
            <w:pPr>
              <w:pStyle w:val="p0"/>
              <w:spacing w:line="48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发文单位（盖章）</w:t>
            </w:r>
          </w:p>
          <w:p w:rsidR="00343D01" w:rsidRDefault="00343D01" w:rsidP="003D303A">
            <w:pPr>
              <w:pStyle w:val="p0"/>
              <w:spacing w:line="480" w:lineRule="auto"/>
              <w:ind w:right="525"/>
              <w:rPr>
                <w:rFonts w:ascii="宋体" w:hAnsi="宋体"/>
                <w:sz w:val="24"/>
                <w:szCs w:val="24"/>
              </w:rPr>
            </w:pPr>
          </w:p>
          <w:p w:rsidR="00343D01" w:rsidRDefault="00343D01" w:rsidP="00343D01">
            <w:pPr>
              <w:pStyle w:val="p0"/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负责人（签字）：</w:t>
            </w:r>
          </w:p>
          <w:p w:rsidR="00343D01" w:rsidRPr="00343D01" w:rsidRDefault="00343D01" w:rsidP="00343D01">
            <w:pPr>
              <w:pStyle w:val="p0"/>
              <w:spacing w:line="480" w:lineRule="auto"/>
              <w:ind w:right="52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22E25" w:rsidRDefault="00D22E25"/>
    <w:sectPr w:rsidR="00D22E25" w:rsidSect="00F36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2D" w:rsidRDefault="00EB732D" w:rsidP="00343D01">
      <w:r>
        <w:separator/>
      </w:r>
    </w:p>
  </w:endnote>
  <w:endnote w:type="continuationSeparator" w:id="1">
    <w:p w:rsidR="00EB732D" w:rsidRDefault="00EB732D" w:rsidP="0034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2D" w:rsidRDefault="00EB732D" w:rsidP="00343D01">
      <w:r>
        <w:separator/>
      </w:r>
    </w:p>
  </w:footnote>
  <w:footnote w:type="continuationSeparator" w:id="1">
    <w:p w:rsidR="00EB732D" w:rsidRDefault="00EB732D" w:rsidP="00343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01"/>
    <w:rsid w:val="00117C4B"/>
    <w:rsid w:val="00343D01"/>
    <w:rsid w:val="00D22E25"/>
    <w:rsid w:val="00EB732D"/>
    <w:rsid w:val="00F3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D01"/>
    <w:rPr>
      <w:sz w:val="18"/>
      <w:szCs w:val="18"/>
    </w:rPr>
  </w:style>
  <w:style w:type="paragraph" w:customStyle="1" w:styleId="p0">
    <w:name w:val="p0"/>
    <w:basedOn w:val="a"/>
    <w:rsid w:val="00343D0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25EE-AAB8-4C0D-ACE5-AF8C6E1E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>kenose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haidase</dc:creator>
  <cp:keywords/>
  <dc:description/>
  <cp:lastModifiedBy>haidase</cp:lastModifiedBy>
  <cp:revision>3</cp:revision>
  <dcterms:created xsi:type="dcterms:W3CDTF">2015-11-03T02:50:00Z</dcterms:created>
  <dcterms:modified xsi:type="dcterms:W3CDTF">2015-11-03T03:00:00Z</dcterms:modified>
</cp:coreProperties>
</file>