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6F3">
      <w:pPr>
        <w:jc w:val="center"/>
        <w:rPr>
          <w:rFonts w:cs="宋体"/>
          <w:b/>
          <w:bCs/>
          <w:spacing w:val="20"/>
          <w:sz w:val="44"/>
          <w:szCs w:val="44"/>
        </w:rPr>
      </w:pPr>
      <w:r>
        <w:rPr>
          <w:rFonts w:cs="宋体"/>
          <w:b/>
          <w:bCs/>
          <w:spacing w:val="20"/>
          <w:sz w:val="44"/>
          <w:szCs w:val="44"/>
        </w:rPr>
        <w:t xml:space="preserve">  </w:t>
      </w:r>
      <w:r>
        <w:rPr>
          <w:rFonts w:cs="宋体" w:hint="eastAsia"/>
          <w:b/>
          <w:bCs/>
          <w:spacing w:val="20"/>
          <w:sz w:val="44"/>
          <w:szCs w:val="44"/>
        </w:rPr>
        <w:t>监理工作联系单</w:t>
      </w:r>
    </w:p>
    <w:p w:rsidR="00000000" w:rsidRDefault="006B26F3">
      <w:pPr>
        <w:jc w:val="center"/>
        <w:rPr>
          <w:rFonts w:cs="宋体"/>
          <w:b/>
          <w:bCs/>
          <w:spacing w:val="20"/>
          <w:sz w:val="44"/>
          <w:szCs w:val="44"/>
        </w:rPr>
      </w:pPr>
    </w:p>
    <w:p w:rsidR="00000000" w:rsidRDefault="006B26F3">
      <w:pPr>
        <w:rPr>
          <w:rFonts w:ascii="宋体" w:hAnsi="宋体" w:cs="宋体"/>
          <w:color w:val="000000"/>
          <w:kern w:val="21"/>
          <w:sz w:val="28"/>
          <w:szCs w:val="28"/>
        </w:rPr>
      </w:pPr>
      <w:r>
        <w:rPr>
          <w:rFonts w:cs="宋体" w:hint="eastAsia"/>
          <w:spacing w:val="20"/>
          <w:sz w:val="28"/>
          <w:szCs w:val="28"/>
        </w:rPr>
        <w:t>工程名称：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陇县窑岭子</w:t>
      </w:r>
      <w:r>
        <w:rPr>
          <w:rFonts w:ascii="宋体" w:hAnsi="宋体" w:cs="宋体"/>
          <w:color w:val="000000"/>
          <w:kern w:val="21"/>
          <w:sz w:val="28"/>
          <w:szCs w:val="28"/>
        </w:rPr>
        <w:t>20MWp</w:t>
      </w:r>
      <w:r>
        <w:rPr>
          <w:rFonts w:ascii="宋体" w:hAnsi="宋体" w:cs="宋体" w:hint="eastAsia"/>
          <w:color w:val="000000"/>
          <w:kern w:val="21"/>
          <w:sz w:val="28"/>
          <w:szCs w:val="28"/>
        </w:rPr>
        <w:t>分布式光伏并网发电项目</w:t>
      </w: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</w:t>
      </w:r>
    </w:p>
    <w:p w:rsidR="00000000" w:rsidRDefault="006B26F3">
      <w:pPr>
        <w:rPr>
          <w:rFonts w:ascii="宋体" w:hAnsi="宋体" w:cs="宋体"/>
          <w:spacing w:val="-2"/>
          <w:sz w:val="28"/>
          <w:szCs w:val="28"/>
        </w:rPr>
      </w:pPr>
      <w:r>
        <w:rPr>
          <w:rFonts w:ascii="宋体" w:hAnsi="宋体" w:cs="宋体"/>
          <w:color w:val="000000"/>
          <w:kern w:val="21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pacing w:val="-2"/>
          <w:sz w:val="28"/>
          <w:szCs w:val="28"/>
        </w:rPr>
        <w:t xml:space="preserve">                   </w:t>
      </w:r>
      <w:r>
        <w:rPr>
          <w:rFonts w:ascii="宋体" w:hAnsi="宋体" w:cs="宋体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编号：</w:t>
      </w:r>
      <w:r>
        <w:rPr>
          <w:rFonts w:ascii="宋体" w:hAnsi="宋体" w:cs="宋体"/>
          <w:sz w:val="28"/>
          <w:szCs w:val="28"/>
        </w:rPr>
        <w:t>LXYL-ZH-LX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/>
          <w:sz w:val="28"/>
          <w:szCs w:val="28"/>
        </w:rPr>
        <w:t>004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015"/>
        <w:gridCol w:w="3008"/>
      </w:tblGrid>
      <w:tr w:rsidR="00000000">
        <w:trPr>
          <w:trHeight w:val="7388"/>
        </w:trPr>
        <w:tc>
          <w:tcPr>
            <w:tcW w:w="9000" w:type="dxa"/>
            <w:gridSpan w:val="3"/>
          </w:tcPr>
          <w:p w:rsidR="00000000" w:rsidRDefault="006B26F3">
            <w:pPr>
              <w:spacing w:before="2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致：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中科恒源（益阳）新能源科技有限公司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:rsidR="00000000" w:rsidRDefault="006B26F3">
            <w:pPr>
              <w:spacing w:before="2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宝鸡日升瑞能光伏农业科技有限公司</w:t>
            </w:r>
            <w:r>
              <w:rPr>
                <w:rFonts w:ascii="宋体" w:hAnsi="宋体" w:cs="宋体"/>
                <w:sz w:val="28"/>
                <w:szCs w:val="28"/>
              </w:rPr>
              <w:t xml:space="preserve">:                                      </w:t>
            </w:r>
          </w:p>
          <w:p w:rsidR="00000000" w:rsidRDefault="006B26F3">
            <w:pPr>
              <w:spacing w:before="240"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事由：关于资料签字事项</w:t>
            </w:r>
          </w:p>
          <w:p w:rsidR="00000000" w:rsidRDefault="006B26F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内容：</w:t>
            </w:r>
          </w:p>
          <w:p w:rsidR="00000000" w:rsidRDefault="006B26F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由于我监理方入场时间为</w:t>
            </w:r>
            <w:r>
              <w:rPr>
                <w:rFonts w:ascii="宋体" w:hAnsi="宋体" w:cs="宋体"/>
                <w:sz w:val="28"/>
                <w:szCs w:val="28"/>
              </w:rPr>
              <w:t>2016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26</w:t>
            </w:r>
            <w:r>
              <w:rPr>
                <w:rFonts w:ascii="宋体" w:hAnsi="宋体" w:cs="宋体" w:hint="eastAsia"/>
                <w:sz w:val="28"/>
                <w:szCs w:val="28"/>
              </w:rPr>
              <w:t>号，但此项目开工日期为</w:t>
            </w:r>
            <w:r>
              <w:rPr>
                <w:rFonts w:ascii="宋体" w:hAnsi="宋体" w:cs="宋体"/>
                <w:sz w:val="28"/>
                <w:szCs w:val="28"/>
              </w:rPr>
              <w:t>2015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sz w:val="28"/>
                <w:szCs w:val="28"/>
              </w:rPr>
              <w:t>号，</w:t>
            </w:r>
            <w:r>
              <w:rPr>
                <w:rFonts w:ascii="宋体" w:hAnsi="宋体" w:cs="宋体"/>
                <w:sz w:val="28"/>
                <w:szCs w:val="28"/>
              </w:rPr>
              <w:t>2015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sz w:val="28"/>
                <w:szCs w:val="28"/>
              </w:rPr>
              <w:t>号至</w:t>
            </w:r>
            <w:r>
              <w:rPr>
                <w:rFonts w:ascii="宋体" w:hAnsi="宋体" w:cs="宋体"/>
                <w:sz w:val="28"/>
                <w:szCs w:val="28"/>
              </w:rPr>
              <w:t>2016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26</w:t>
            </w:r>
            <w:r>
              <w:rPr>
                <w:rFonts w:ascii="宋体" w:hAnsi="宋体" w:cs="宋体" w:hint="eastAsia"/>
                <w:sz w:val="28"/>
                <w:szCs w:val="28"/>
              </w:rPr>
              <w:t>号期间的资料（报审、报验资料等）因我监理方未到场，无法落实现场实际情况以及质量的监控；现由三方（总包、业主、监理）协商决定，</w:t>
            </w:r>
            <w:r>
              <w:rPr>
                <w:rFonts w:ascii="宋体" w:hAnsi="宋体" w:cs="宋体"/>
                <w:sz w:val="28"/>
                <w:szCs w:val="28"/>
              </w:rPr>
              <w:t>2015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sz w:val="28"/>
                <w:szCs w:val="28"/>
              </w:rPr>
              <w:t>号至</w:t>
            </w:r>
            <w:r>
              <w:rPr>
                <w:rFonts w:ascii="宋体" w:hAnsi="宋体" w:cs="宋体"/>
                <w:sz w:val="28"/>
                <w:szCs w:val="28"/>
              </w:rPr>
              <w:t>2016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26</w:t>
            </w:r>
            <w:r>
              <w:rPr>
                <w:rFonts w:ascii="宋体" w:hAnsi="宋体" w:cs="宋体" w:hint="eastAsia"/>
                <w:sz w:val="28"/>
                <w:szCs w:val="28"/>
              </w:rPr>
              <w:t>号期间的资料我监理方同意签字并且统一签字日期，但</w:t>
            </w:r>
            <w:r>
              <w:rPr>
                <w:rFonts w:ascii="宋体" w:hAnsi="宋体" w:cs="宋体"/>
                <w:sz w:val="28"/>
                <w:szCs w:val="28"/>
              </w:rPr>
              <w:t>2015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sz w:val="28"/>
                <w:szCs w:val="28"/>
              </w:rPr>
              <w:t>号至</w:t>
            </w:r>
            <w:r>
              <w:rPr>
                <w:rFonts w:ascii="宋体" w:hAnsi="宋体" w:cs="宋体"/>
                <w:sz w:val="28"/>
                <w:szCs w:val="28"/>
              </w:rPr>
              <w:t>2016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>26</w:t>
            </w:r>
            <w:r>
              <w:rPr>
                <w:rFonts w:ascii="宋体" w:hAnsi="宋体" w:cs="宋体" w:hint="eastAsia"/>
                <w:sz w:val="28"/>
                <w:szCs w:val="28"/>
              </w:rPr>
              <w:t>号期间的施工质量我监理方无法给予质量合格保障，不承担相应的监理责任。</w:t>
            </w:r>
          </w:p>
          <w:p w:rsidR="00000000" w:rsidRDefault="006B26F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                 </w:t>
            </w: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</w:t>
            </w:r>
          </w:p>
        </w:tc>
      </w:tr>
      <w:tr w:rsidR="00000000">
        <w:trPr>
          <w:trHeight w:val="2174"/>
        </w:trPr>
        <w:tc>
          <w:tcPr>
            <w:tcW w:w="2977" w:type="dxa"/>
          </w:tcPr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监理单位：</w:t>
            </w: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签字：</w:t>
            </w: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日期：</w:t>
            </w:r>
          </w:p>
        </w:tc>
        <w:tc>
          <w:tcPr>
            <w:tcW w:w="3015" w:type="dxa"/>
          </w:tcPr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承包单位：</w:t>
            </w: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签字：</w:t>
            </w: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日期：</w:t>
            </w:r>
          </w:p>
        </w:tc>
        <w:tc>
          <w:tcPr>
            <w:tcW w:w="3008" w:type="dxa"/>
          </w:tcPr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建设</w:t>
            </w:r>
            <w:r>
              <w:rPr>
                <w:rFonts w:ascii="宋体" w:hAnsi="宋体" w:cs="宋体" w:hint="eastAsia"/>
              </w:rPr>
              <w:t>单位：</w:t>
            </w: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签字：</w:t>
            </w: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</w:p>
          <w:p w:rsidR="00000000" w:rsidRDefault="006B26F3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日期：</w:t>
            </w:r>
          </w:p>
        </w:tc>
      </w:tr>
    </w:tbl>
    <w:p w:rsidR="00000000" w:rsidRDefault="006B26F3">
      <w:pPr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注：本表一式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份，由项目监理机构填写，</w:t>
      </w:r>
      <w:r>
        <w:rPr>
          <w:rFonts w:ascii="宋体" w:hAnsi="宋体" w:cs="宋体" w:hint="eastAsia"/>
          <w:color w:val="000000"/>
          <w:sz w:val="28"/>
          <w:szCs w:val="28"/>
        </w:rPr>
        <w:t>建设单位、项目监理机构、承包单位各一份。</w:t>
      </w:r>
    </w:p>
    <w:p w:rsidR="00000000" w:rsidRDefault="006B26F3" w:rsidP="00CA6983">
      <w:pPr>
        <w:spacing w:line="360" w:lineRule="auto"/>
        <w:ind w:firstLineChars="150" w:firstLine="360"/>
        <w:rPr>
          <w:rFonts w:cs="宋体"/>
          <w:sz w:val="24"/>
          <w:szCs w:val="24"/>
        </w:rPr>
      </w:pP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B26F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000000" w:rsidRDefault="006B26F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B26F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000000" w:rsidRDefault="006B26F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983"/>
    <w:rsid w:val="00000000"/>
    <w:rsid w:val="006B26F3"/>
    <w:rsid w:val="00CA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/>
    <w:lsdException w:name="footer" w:unhideWhenUsed="1"/>
    <w:lsdException w:name="caption" w:semiHidden="1" w:unhideWhenUsed="1"/>
    <w:lsdException w:name="page number" w:unhideWhenUsed="1"/>
    <w:lsdException w:name="Default Paragraph Font" w:unhideWhenUsed="1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link w:val="Char"/>
    <w:uiPriority w:val="99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Pr>
      <w:rFonts w:ascii="宋体" w:cs="宋体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rFonts w:cs="Times New Roman"/>
      <w:sz w:val="18"/>
      <w:szCs w:val="18"/>
    </w:rPr>
  </w:style>
  <w:style w:type="paragraph" w:customStyle="1" w:styleId="D3">
    <w:name w:val="D3"/>
    <w:unhideWhenUsed/>
    <w:pPr>
      <w:overflowPunct w:val="0"/>
      <w:topLinePunct/>
      <w:spacing w:line="480" w:lineRule="auto"/>
      <w:jc w:val="center"/>
    </w:pPr>
    <w:rPr>
      <w:rFonts w:ascii="黑体" w:eastAsia="黑体" w:hAnsi="宋体" w:cs="黑体"/>
      <w:color w:val="000000"/>
      <w:kern w:val="0"/>
      <w:sz w:val="24"/>
      <w:szCs w:val="24"/>
    </w:rPr>
  </w:style>
  <w:style w:type="paragraph" w:customStyle="1" w:styleId="037125">
    <w:name w:val="样式 宋体 首行缩进:  0.37 厘米 行距: 多倍行距 1.25 字行"/>
    <w:unhideWhenUsed/>
    <w:pPr>
      <w:spacing w:line="300" w:lineRule="auto"/>
      <w:ind w:firstLine="454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a"/>
    <w:link w:val="a0"/>
    <w:unhideWhenUsed/>
    <w:pPr>
      <w:snapToGrid w:val="0"/>
      <w:spacing w:line="440" w:lineRule="atLeast"/>
    </w:pPr>
    <w:rPr>
      <w:rFonts w:asci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20160729-3</cp:lastModifiedBy>
  <cp:revision>2</cp:revision>
  <dcterms:created xsi:type="dcterms:W3CDTF">2016-11-09T00:13:00Z</dcterms:created>
  <dcterms:modified xsi:type="dcterms:W3CDTF">2016-11-09T00:13:00Z</dcterms:modified>
</cp:coreProperties>
</file>