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769F1">
      <w:pPr>
        <w:spacing w:line="240" w:lineRule="auto"/>
        <w:jc w:val="center"/>
        <w:rPr>
          <w:rFonts w:hint="eastAsia" w:ascii="宋体" w:hAnsi="宋体"/>
          <w:b/>
          <w:spacing w:val="40"/>
          <w:sz w:val="36"/>
          <w:szCs w:val="36"/>
        </w:rPr>
      </w:pPr>
      <w:bookmarkStart w:id="0" w:name="监理工作联系单"/>
      <w:r>
        <w:rPr>
          <w:rFonts w:hint="eastAsia" w:ascii="宋体" w:hAnsi="宋体"/>
          <w:b/>
          <w:spacing w:val="40"/>
          <w:sz w:val="36"/>
          <w:szCs w:val="36"/>
        </w:rPr>
        <w:t>监理工作联系单</w:t>
      </w:r>
      <w:bookmarkEnd w:id="0"/>
    </w:p>
    <w:p w14:paraId="01DCD0EC"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工程名称：杰润新能源友发一分公司分布式光伏项目</w:t>
      </w:r>
      <w:r>
        <w:rPr>
          <w:rFonts w:hint="eastAsia" w:eastAsia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编    号：ZHJL-LXD-004</w:t>
      </w:r>
    </w:p>
    <w:tbl>
      <w:tblPr>
        <w:tblStyle w:val="2"/>
        <w:tblW w:w="9839" w:type="dxa"/>
        <w:tblInd w:w="-2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 w14:paraId="4AEB5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4" w:hRule="atLeast"/>
        </w:trPr>
        <w:tc>
          <w:tcPr>
            <w:tcW w:w="9839" w:type="dxa"/>
            <w:tcBorders>
              <w:bottom w:val="single" w:color="auto" w:sz="12" w:space="0"/>
            </w:tcBorders>
            <w:vAlign w:val="top"/>
          </w:tcPr>
          <w:p w14:paraId="5CFA3EE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双杰新能有限公司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（施工项目部）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15AE782C"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主题：关于加工车间东北侧过路穿管北侧未设置电缆井，违反强制性规范要求</w:t>
            </w:r>
          </w:p>
          <w:p w14:paraId="2A1C644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内容：</w:t>
            </w:r>
          </w:p>
          <w:p w14:paraId="765E7B70"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一、我监理部于2025年6月9日进行现场巡视时发现，位于加工车间东北侧区域的过路电缆穿管敷设存在以下问题：</w:t>
            </w:r>
          </w:p>
          <w:p w14:paraId="02A0ED9F"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1.过路穿管北侧终端未设置电缆井；</w:t>
            </w:r>
          </w:p>
          <w:p w14:paraId="6D0CC2A7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2.电缆直接埋地敷设，无检修井过渡；</w:t>
            </w:r>
          </w:p>
          <w:p w14:paraId="4F115EB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3.穿管末端裸露于地面，未设置任何防护及标识措施；</w:t>
            </w:r>
          </w:p>
          <w:p w14:paraId="7C7E3CB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4.电缆弯曲半径不足，存在机械损伤风险；</w:t>
            </w:r>
          </w:p>
          <w:p w14:paraId="0B87882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二、违反规范条款，根据现行国家强制性标准，该做法不符合以下规定：</w:t>
            </w:r>
          </w:p>
          <w:p w14:paraId="1548E02E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1.《电力工程电缆设计标准》（GB 50217-2018）：第5.4.4条：电缆在穿越道路时，其两端应设置工作井；第5.5.1条：电缆敷设的弯曲半径不应小于设计允许最小值（本例中为≥15倍电缆外径）；</w:t>
            </w:r>
          </w:p>
          <w:p w14:paraId="59A4716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2.《电气装置安装工程电缆线路施工及验收规范》（GB 50168-2018）；第4.1.8条：电缆管路在转弯、分支或变更敷设方式时，应设电缆人孔井或手孔井；第5.2.3条：直埋电缆在直线段每隔50~100m处、接头处及进入建筑物处应设置明显的方位标志或标桩</w:t>
            </w:r>
          </w:p>
          <w:p w14:paraId="5C0A34FA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以上问题现要求贵单位所有需要增设电缆检修井的位置即刻增加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  <w:p w14:paraId="571A1F4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38FC77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抄送：天津杰润新能源有限公司</w:t>
            </w:r>
          </w:p>
          <w:p w14:paraId="3045DE7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A0AC3E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A461029"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项目监理机构（章）：</w:t>
            </w:r>
          </w:p>
          <w:p w14:paraId="1BB1F4D0">
            <w:pPr>
              <w:spacing w:line="360" w:lineRule="auto"/>
              <w:ind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 w14:paraId="44A9C25B">
            <w:pPr>
              <w:spacing w:line="360" w:lineRule="auto"/>
              <w:ind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专业监理工程师：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 w14:paraId="68AD5C10">
            <w:pPr>
              <w:spacing w:line="360" w:lineRule="auto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日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2025年06月09日  </w:t>
            </w:r>
          </w:p>
        </w:tc>
      </w:tr>
    </w:tbl>
    <w:p w14:paraId="2EA5ADC4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填报说明：本表一式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份，由项目监理机构填写，抄送相关单位。</w:t>
      </w:r>
    </w:p>
    <w:p w14:paraId="446E1948">
      <w:pPr>
        <w:ind w:firstLine="480" w:firstLineChars="200"/>
        <w:rPr>
          <w:rFonts w:hint="eastAsia" w:ascii="宋体" w:hAnsi="宋体"/>
          <w:sz w:val="24"/>
          <w:szCs w:val="24"/>
        </w:rPr>
      </w:pPr>
    </w:p>
    <w:p w14:paraId="635AE1AC">
      <w:pPr>
        <w:ind w:firstLine="480" w:firstLineChars="200"/>
        <w:rPr>
          <w:rFonts w:hint="eastAsia" w:ascii="宋体" w:hAnsi="宋体"/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040C7"/>
    <w:rsid w:val="02A826AD"/>
    <w:rsid w:val="03750E12"/>
    <w:rsid w:val="03C67602"/>
    <w:rsid w:val="04CC61F6"/>
    <w:rsid w:val="04EC6E0B"/>
    <w:rsid w:val="064E38F6"/>
    <w:rsid w:val="07196180"/>
    <w:rsid w:val="07DD468D"/>
    <w:rsid w:val="081859DF"/>
    <w:rsid w:val="08475BC7"/>
    <w:rsid w:val="0A604E8C"/>
    <w:rsid w:val="0B0C2923"/>
    <w:rsid w:val="0BEB776F"/>
    <w:rsid w:val="0E5D6E59"/>
    <w:rsid w:val="11661AB3"/>
    <w:rsid w:val="128B7FDE"/>
    <w:rsid w:val="12F35852"/>
    <w:rsid w:val="13490060"/>
    <w:rsid w:val="139040C7"/>
    <w:rsid w:val="16C77552"/>
    <w:rsid w:val="175466AB"/>
    <w:rsid w:val="17634730"/>
    <w:rsid w:val="18945091"/>
    <w:rsid w:val="19FE54DB"/>
    <w:rsid w:val="1B64309D"/>
    <w:rsid w:val="1D441BA8"/>
    <w:rsid w:val="1F4A5225"/>
    <w:rsid w:val="209D5801"/>
    <w:rsid w:val="20FE200A"/>
    <w:rsid w:val="213D18DC"/>
    <w:rsid w:val="22C233C3"/>
    <w:rsid w:val="276405D6"/>
    <w:rsid w:val="28470AED"/>
    <w:rsid w:val="29C02E5C"/>
    <w:rsid w:val="2A4817EA"/>
    <w:rsid w:val="2B3943EE"/>
    <w:rsid w:val="2B5F65E4"/>
    <w:rsid w:val="2C444745"/>
    <w:rsid w:val="30F22EA4"/>
    <w:rsid w:val="33402AD4"/>
    <w:rsid w:val="35677330"/>
    <w:rsid w:val="371F697C"/>
    <w:rsid w:val="37675933"/>
    <w:rsid w:val="39CA2B9F"/>
    <w:rsid w:val="3A793159"/>
    <w:rsid w:val="3B6B42AF"/>
    <w:rsid w:val="3C865287"/>
    <w:rsid w:val="3D5C1534"/>
    <w:rsid w:val="3D75453B"/>
    <w:rsid w:val="3DEF2862"/>
    <w:rsid w:val="3E211A9B"/>
    <w:rsid w:val="40CD571C"/>
    <w:rsid w:val="430732B1"/>
    <w:rsid w:val="43FD0643"/>
    <w:rsid w:val="4A26598D"/>
    <w:rsid w:val="4ADE1065"/>
    <w:rsid w:val="4AF407AC"/>
    <w:rsid w:val="4D00064F"/>
    <w:rsid w:val="4D1F0407"/>
    <w:rsid w:val="4DA10F43"/>
    <w:rsid w:val="4DB67E4F"/>
    <w:rsid w:val="53894C46"/>
    <w:rsid w:val="54592D8D"/>
    <w:rsid w:val="55173C66"/>
    <w:rsid w:val="561D79BD"/>
    <w:rsid w:val="56A82B68"/>
    <w:rsid w:val="59087B67"/>
    <w:rsid w:val="59FE51ED"/>
    <w:rsid w:val="5A4F4B81"/>
    <w:rsid w:val="5B636B03"/>
    <w:rsid w:val="5C312513"/>
    <w:rsid w:val="5CDA21D4"/>
    <w:rsid w:val="5E5D4754"/>
    <w:rsid w:val="5F8C2142"/>
    <w:rsid w:val="5F90398A"/>
    <w:rsid w:val="602E1CE0"/>
    <w:rsid w:val="618203E4"/>
    <w:rsid w:val="620E0BF2"/>
    <w:rsid w:val="62237347"/>
    <w:rsid w:val="623A0FD8"/>
    <w:rsid w:val="6360770F"/>
    <w:rsid w:val="648C1366"/>
    <w:rsid w:val="64EE55D4"/>
    <w:rsid w:val="658B440B"/>
    <w:rsid w:val="66716354"/>
    <w:rsid w:val="689102B5"/>
    <w:rsid w:val="690B7708"/>
    <w:rsid w:val="696F3B8F"/>
    <w:rsid w:val="6A2E40A7"/>
    <w:rsid w:val="6BDF34B5"/>
    <w:rsid w:val="6D0F1FFD"/>
    <w:rsid w:val="6E242063"/>
    <w:rsid w:val="6E893FC7"/>
    <w:rsid w:val="6EE75ED3"/>
    <w:rsid w:val="6F015DD8"/>
    <w:rsid w:val="6F4C795C"/>
    <w:rsid w:val="6FAE00FE"/>
    <w:rsid w:val="6FD24BA8"/>
    <w:rsid w:val="6FE40845"/>
    <w:rsid w:val="715440AF"/>
    <w:rsid w:val="766E120B"/>
    <w:rsid w:val="76994598"/>
    <w:rsid w:val="77453EF9"/>
    <w:rsid w:val="77AE7EC5"/>
    <w:rsid w:val="797860F7"/>
    <w:rsid w:val="7B6464CB"/>
    <w:rsid w:val="7BEE6FC7"/>
    <w:rsid w:val="7F8B0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591</Characters>
  <Lines>0</Lines>
  <Paragraphs>0</Paragraphs>
  <TotalTime>2</TotalTime>
  <ScaleCrop>false</ScaleCrop>
  <LinksUpToDate>false</LinksUpToDate>
  <CharactersWithSpaces>766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2016-03-28T02:26:00Z</dcterms:created>
  <dc:creator>Administrator</dc:creator>
  <cp:lastModifiedBy>安静且优雅</cp:lastModifiedBy>
  <cp:lastPrinted>2016-03-28T02:29:00Z</cp:lastPrinted>
  <dcterms:modified xsi:type="dcterms:W3CDTF">2025-06-11T06:39:26Z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7562C901BE6E494EA14AA7BC8617E35F</vt:lpwstr>
  </property>
  <property fmtid="{D5CDD505-2E9C-101B-9397-08002B2CF9AE}" pid="4" name="KSOTemplateDocerSaveRecord">
    <vt:lpwstr>eyJoZGlkIjoiZDM5NmRmN2NlNDQ4YjgzMDBkNmI1OTJmNTcwOGU1NTEiLCJ1c2VySWQiOiIyNjM0MjQ1MDYifQ==</vt:lpwstr>
  </property>
</Properties>
</file>