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</w:pPr>
      <w:bookmarkStart w:id="0" w:name="_Toc261985799"/>
      <w:r>
        <w:rPr>
          <w:b/>
        </w:rPr>
        <w:t>JXMB5</w:t>
      </w:r>
      <w:r>
        <w:t xml:space="preserve"> </w:t>
      </w:r>
      <w:bookmarkEnd w:id="0"/>
    </w:p>
    <w:p>
      <w:pPr>
        <w:pStyle w:val="6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6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</w:t>
      </w:r>
      <w:r>
        <w:rPr>
          <w:rFonts w:hint="eastAsia" w:ascii="宋体"/>
          <w:lang w:eastAsia="zh-CN"/>
        </w:rPr>
        <w:t>中节能普东农业科技大棚</w:t>
      </w:r>
      <w:r>
        <w:rPr>
          <w:rFonts w:hint="eastAsia" w:ascii="宋体"/>
          <w:lang w:val="en-US" w:eastAsia="zh-CN"/>
        </w:rPr>
        <w:t>20MW光伏发电项目</w:t>
      </w:r>
      <w:r>
        <w:rPr>
          <w:rFonts w:ascii="宋体"/>
        </w:rPr>
        <w:t xml:space="preserve">           </w:t>
      </w:r>
      <w:r>
        <w:rPr>
          <w:rFonts w:hint="eastAsia"/>
        </w:rPr>
        <w:t>编号：</w:t>
      </w:r>
      <w:r>
        <w:rPr>
          <w:rFonts w:hint="eastAsia"/>
          <w:lang w:val="en-US" w:eastAsia="zh-CN"/>
        </w:rPr>
        <w:t>13</w:t>
      </w:r>
      <w:r>
        <w:rPr>
          <w:rFonts w:ascii="宋体"/>
        </w:rPr>
        <w:t xml:space="preserve">              </w:t>
      </w:r>
    </w:p>
    <w:tbl>
      <w:tblPr>
        <w:tblStyle w:val="4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</w:p>
          <w:p>
            <w:pPr>
              <w:spacing w:before="156" w:line="360" w:lineRule="auto"/>
              <w:ind w:left="42" w:leftChars="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关于安全落实及后期安全生产的相关事宜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8月8日项目监理部对工地安全抽查，发现现场情况如下，综合楼、配电室西南角临时用电柜内电缆已经重新排布，临时用电箱内雨天积水已予以处理。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1   要求总包在整个工程建设周期加强各级安全监督人员检查力度，安全措施落实到位，要求各级分包单位高度重视，真正把事故消灭在萌芽状态。</w:t>
            </w: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2   对总包单位对本周例会提出的隐患整改即时落实给予表扬。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>2014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5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B217DF"/>
    <w:rsid w:val="372F7D9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6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7">
    <w:name w:val="02"/>
    <w:basedOn w:val="2"/>
    <w:link w:val="9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8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02 Char"/>
    <w:basedOn w:val="3"/>
    <w:link w:val="7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2014-11-22T12:26:30Z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