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6" w:rsidRDefault="004A6163" w:rsidP="00CF445B">
      <w:pPr>
        <w:pStyle w:val="a3"/>
        <w:pBdr>
          <w:bottom w:val="single" w:sz="4" w:space="0" w:color="auto"/>
        </w:pBdr>
        <w:tabs>
          <w:tab w:val="clear" w:pos="8306"/>
          <w:tab w:val="right" w:pos="9450"/>
          <w:tab w:val="left" w:pos="9660"/>
        </w:tabs>
        <w:ind w:firstLineChars="700" w:firstLine="1682"/>
        <w:jc w:val="both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常 州 正 衡 电 力 </w:t>
      </w:r>
      <w:r w:rsidR="006C39A7">
        <w:rPr>
          <w:rFonts w:ascii="华文中宋" w:eastAsia="华文中宋" w:hAnsi="华文中宋" w:hint="eastAsia"/>
          <w:b/>
          <w:sz w:val="24"/>
          <w:szCs w:val="24"/>
        </w:rPr>
        <w:t xml:space="preserve">工 程 监 理 </w:t>
      </w:r>
      <w:r w:rsidR="005C00E6" w:rsidRPr="004B01D2">
        <w:rPr>
          <w:rFonts w:ascii="华文中宋" w:eastAsia="华文中宋" w:hAnsi="华文中宋" w:hint="eastAsia"/>
          <w:b/>
          <w:sz w:val="24"/>
          <w:szCs w:val="24"/>
        </w:rPr>
        <w:t>有 限 公 司</w:t>
      </w:r>
    </w:p>
    <w:p w:rsidR="004A6163" w:rsidRDefault="00B44BD2" w:rsidP="004A6163">
      <w:pPr>
        <w:pStyle w:val="2"/>
        <w:ind w:firstLineChars="750" w:firstLine="2700"/>
        <w:jc w:val="both"/>
        <w:rPr>
          <w:rFonts w:ascii="宋体" w:eastAsia="宋体" w:hAnsi="宋体"/>
          <w:bCs/>
          <w:szCs w:val="24"/>
        </w:rPr>
      </w:pPr>
      <w:r>
        <w:rPr>
          <w:rFonts w:ascii="黑体" w:eastAsia="黑体" w:hAnsi="Calibri" w:hint="eastAsia"/>
          <w:sz w:val="36"/>
          <w:szCs w:val="36"/>
        </w:rPr>
        <w:t>监理工作联系单</w:t>
      </w:r>
    </w:p>
    <w:p w:rsidR="00B44BD2" w:rsidRPr="00C25350" w:rsidRDefault="0060674F" w:rsidP="00C25350">
      <w:pPr>
        <w:pStyle w:val="2"/>
        <w:jc w:val="both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Cs/>
          <w:szCs w:val="24"/>
        </w:rPr>
        <w:t>工程名称</w:t>
      </w:r>
      <w:r w:rsidR="004A6163">
        <w:rPr>
          <w:rFonts w:ascii="宋体" w:eastAsia="宋体" w:hAnsi="宋体" w:hint="eastAsia"/>
          <w:bCs/>
          <w:szCs w:val="24"/>
        </w:rPr>
        <w:t>：</w:t>
      </w:r>
      <w:r w:rsidR="00C25350" w:rsidRPr="005E3DF4">
        <w:rPr>
          <w:rFonts w:ascii="宋体" w:eastAsia="宋体" w:hAnsi="宋体" w:hint="eastAsia"/>
          <w:bCs/>
          <w:szCs w:val="24"/>
          <w:u w:val="single"/>
        </w:rPr>
        <w:t>上海三松礼品有限公司屋顶102KW光伏发电项目</w:t>
      </w:r>
      <w:r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      </w:t>
      </w:r>
      <w:r w:rsidRPr="00A14802">
        <w:rPr>
          <w:rFonts w:hAnsi="宋体" w:hint="eastAsia"/>
          <w:sz w:val="21"/>
          <w:szCs w:val="21"/>
        </w:rPr>
        <w:t>编号：</w:t>
      </w:r>
      <w:r w:rsidR="009E7FEF">
        <w:rPr>
          <w:rFonts w:hAnsi="宋体" w:hint="eastAsia"/>
          <w:sz w:val="21"/>
          <w:szCs w:val="21"/>
        </w:rPr>
        <w:t>CC</w:t>
      </w:r>
      <w:r w:rsidRPr="00A14802">
        <w:rPr>
          <w:rFonts w:hAnsi="宋体" w:hint="eastAsia"/>
          <w:sz w:val="21"/>
          <w:szCs w:val="21"/>
        </w:rPr>
        <w:t>-B2-</w:t>
      </w:r>
      <w:r>
        <w:rPr>
          <w:rFonts w:hAnsi="宋体" w:hint="eastAsia"/>
          <w:sz w:val="21"/>
          <w:szCs w:val="21"/>
        </w:rPr>
        <w:t>01</w:t>
      </w:r>
      <w:bookmarkStart w:id="0" w:name="_GoBack"/>
      <w:bookmarkEnd w:id="0"/>
      <w:r w:rsidR="007015A8">
        <w:rPr>
          <w:rFonts w:hAnsi="宋体" w:hint="eastAsia"/>
          <w:bCs/>
        </w:rPr>
        <w:t xml:space="preserve">      </w:t>
      </w:r>
      <w:r w:rsidR="008468DC">
        <w:rPr>
          <w:rFonts w:hAnsi="宋体" w:hint="eastAsia"/>
          <w:bCs/>
        </w:rPr>
        <w:t xml:space="preserve">           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B44BD2" w:rsidTr="007B2FC3">
        <w:trPr>
          <w:cantSplit/>
          <w:trHeight w:val="8070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BD2" w:rsidRDefault="00B44BD2" w:rsidP="009D4561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 w:rsidR="00C25350">
              <w:rPr>
                <w:rFonts w:hint="eastAsia"/>
                <w:sz w:val="24"/>
                <w:u w:val="single"/>
              </w:rPr>
              <w:t>米昂新能源科技（上海）有限公司</w:t>
            </w:r>
            <w:r w:rsidR="009D4561">
              <w:rPr>
                <w:rFonts w:hint="eastAsia"/>
                <w:sz w:val="24"/>
                <w:u w:val="single"/>
              </w:rPr>
              <w:t>项目部</w:t>
            </w:r>
            <w:r w:rsidR="009D4561">
              <w:rPr>
                <w:rFonts w:hint="eastAsia"/>
                <w:sz w:val="24"/>
              </w:rPr>
              <w:t>：</w:t>
            </w:r>
          </w:p>
          <w:p w:rsidR="009D4561" w:rsidRDefault="009D4561" w:rsidP="009D4561">
            <w:pPr>
              <w:spacing w:before="120" w:line="360" w:lineRule="auto"/>
              <w:rPr>
                <w:sz w:val="24"/>
              </w:rPr>
            </w:pPr>
          </w:p>
          <w:p w:rsidR="00744CF3" w:rsidRDefault="00744CF3" w:rsidP="00744C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sz w:val="24"/>
              </w:rPr>
              <w:t xml:space="preserve"> </w:t>
            </w:r>
            <w:r w:rsidR="00C25350">
              <w:rPr>
                <w:rFonts w:hint="eastAsia"/>
                <w:sz w:val="24"/>
              </w:rPr>
              <w:t>对工程开工前的施工人员安全教育的流程</w:t>
            </w:r>
          </w:p>
          <w:p w:rsidR="00744CF3" w:rsidRDefault="00744CF3" w:rsidP="00744CF3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内容：本工程作为光伏示范园项目建造，每项工序必须做到完美。针对于的问题，现提出整改及要求。</w:t>
            </w:r>
            <w:r w:rsidRPr="002B0A2C">
              <w:rPr>
                <w:sz w:val="24"/>
              </w:rPr>
              <w:t xml:space="preserve"> </w:t>
            </w:r>
          </w:p>
          <w:p w:rsidR="005E3DF4" w:rsidRDefault="005E3DF4" w:rsidP="005E3DF4">
            <w:pPr>
              <w:spacing w:line="480" w:lineRule="auto"/>
              <w:ind w:firstLineChars="50" w:firstLine="105"/>
            </w:pPr>
          </w:p>
          <w:p w:rsidR="00821EB3" w:rsidRDefault="005E3DF4" w:rsidP="005E3DF4">
            <w:pPr>
              <w:spacing w:line="480" w:lineRule="auto"/>
              <w:ind w:firstLineChars="250" w:firstLine="525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</w:rPr>
              <w:t>上</w:t>
            </w:r>
            <w:r w:rsidRPr="00C25350">
              <w:rPr>
                <w:rFonts w:ascii="宋体" w:hAnsi="宋体" w:hint="eastAsia"/>
                <w:bCs/>
              </w:rPr>
              <w:t>海三松礼品有限公司屋顶102KW光伏发电项目</w:t>
            </w:r>
            <w:r>
              <w:rPr>
                <w:rFonts w:hint="eastAsia"/>
              </w:rPr>
              <w:t>现场材料已经基本到场，</w:t>
            </w:r>
            <w:r w:rsidRPr="001D6F10">
              <w:rPr>
                <w:rFonts w:hint="eastAsia"/>
              </w:rPr>
              <w:t>承包单位</w:t>
            </w:r>
            <w:r>
              <w:rPr>
                <w:rFonts w:hint="eastAsia"/>
              </w:rPr>
              <w:t>要</w:t>
            </w:r>
            <w:r w:rsidRPr="001D6F10">
              <w:rPr>
                <w:rFonts w:hint="eastAsia"/>
              </w:rPr>
              <w:t>在</w:t>
            </w:r>
            <w:r>
              <w:rPr>
                <w:rFonts w:hint="eastAsia"/>
              </w:rPr>
              <w:t>施工人员进场</w:t>
            </w:r>
            <w:proofErr w:type="gramStart"/>
            <w:r>
              <w:rPr>
                <w:rFonts w:hint="eastAsia"/>
              </w:rPr>
              <w:t>施工前</w:t>
            </w:r>
            <w:r w:rsidRPr="001D6F10">
              <w:rPr>
                <w:rFonts w:hint="eastAsia"/>
              </w:rPr>
              <w:t>第一时间</w:t>
            </w:r>
            <w:proofErr w:type="gramEnd"/>
            <w:r w:rsidRPr="001D6F10">
              <w:rPr>
                <w:rFonts w:hint="eastAsia"/>
              </w:rPr>
              <w:t>要对进场人员进行三级质量安全岗位培训教育，并将进场人员情况统计表及身份证复印件上交建设单位、项目监理部各一份，</w:t>
            </w:r>
            <w:r>
              <w:rPr>
                <w:rFonts w:hint="eastAsia"/>
              </w:rPr>
              <w:t>在提交身份证以后我监理方组织施工安全教育考试，未通过考试者</w:t>
            </w:r>
            <w:r w:rsidRPr="001D6F10">
              <w:rPr>
                <w:rFonts w:hint="eastAsia"/>
              </w:rPr>
              <w:t>一律不得进入施工现场。特别是机械操作手、电工、电焊工、起重、运输司机等特种作业人员必须持证上岗、人证一致，这些人员进场前就应把职称证、上岗培训合格证、资格证、身份证等复印件上交建设单位、项目监理部各一份。</w:t>
            </w:r>
          </w:p>
          <w:p w:rsidR="005E3DF4" w:rsidRDefault="005E3DF4" w:rsidP="005E3DF4">
            <w:pPr>
              <w:spacing w:line="480" w:lineRule="auto"/>
              <w:ind w:firstLineChars="50" w:firstLine="120"/>
              <w:rPr>
                <w:b/>
                <w:sz w:val="24"/>
              </w:rPr>
            </w:pPr>
          </w:p>
          <w:p w:rsidR="005E3DF4" w:rsidRPr="00744CF3" w:rsidRDefault="005E3DF4" w:rsidP="005E3DF4">
            <w:pPr>
              <w:spacing w:line="480" w:lineRule="auto"/>
              <w:ind w:firstLineChars="50" w:firstLine="120"/>
              <w:rPr>
                <w:sz w:val="24"/>
              </w:rPr>
            </w:pPr>
          </w:p>
          <w:p w:rsidR="009D4561" w:rsidRDefault="00B44BD2">
            <w:pPr>
              <w:adjustRightInd w:val="0"/>
              <w:snapToGrid w:val="0"/>
              <w:spacing w:befor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抄送：</w:t>
            </w:r>
            <w:r w:rsidR="006C39A7">
              <w:rPr>
                <w:rFonts w:hAnsi="宋体"/>
                <w:sz w:val="24"/>
              </w:rPr>
              <w:t xml:space="preserve"> </w:t>
            </w:r>
            <w:r w:rsidR="00343808">
              <w:rPr>
                <w:rFonts w:hAnsi="宋体" w:hint="eastAsia"/>
                <w:sz w:val="24"/>
              </w:rPr>
              <w:t>业主</w:t>
            </w:r>
          </w:p>
          <w:p w:rsidR="009D4561" w:rsidRDefault="009D4561" w:rsidP="007B2FC3">
            <w:pPr>
              <w:spacing w:line="440" w:lineRule="exact"/>
              <w:rPr>
                <w:rFonts w:hAnsi="宋体"/>
                <w:sz w:val="24"/>
              </w:rPr>
            </w:pPr>
          </w:p>
          <w:p w:rsidR="00B44BD2" w:rsidRDefault="00B44BD2">
            <w:pPr>
              <w:spacing w:line="440" w:lineRule="exact"/>
              <w:ind w:firstLineChars="1890" w:firstLine="453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项目监理机构（章）：</w:t>
            </w:r>
          </w:p>
          <w:p w:rsidR="00B44BD2" w:rsidRDefault="00B44BD2">
            <w:pPr>
              <w:spacing w:line="440" w:lineRule="exact"/>
              <w:ind w:firstLineChars="2169" w:firstLine="455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专业监理工程师：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  <w:r w:rsidR="00110193">
              <w:rPr>
                <w:rFonts w:hAnsi="宋体" w:hint="eastAsia"/>
                <w:bCs/>
                <w:u w:val="single"/>
              </w:rPr>
              <w:t xml:space="preserve">      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</w:p>
          <w:p w:rsidR="00B44BD2" w:rsidRPr="007015A8" w:rsidRDefault="00B44BD2">
            <w:pPr>
              <w:spacing w:line="440" w:lineRule="exact"/>
              <w:rPr>
                <w:rFonts w:hAnsi="宋体"/>
                <w:bCs/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 xml:space="preserve">                                      </w:t>
            </w: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rFonts w:hAnsi="宋体"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Cs/>
                <w:sz w:val="24"/>
              </w:rPr>
              <w:t>期：</w:t>
            </w:r>
            <w:r>
              <w:rPr>
                <w:rFonts w:hAnsi="宋体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2014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年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10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月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</w:t>
            </w:r>
            <w:r w:rsidR="00217AB1">
              <w:rPr>
                <w:rFonts w:hAnsi="宋体" w:hint="eastAsia"/>
                <w:bCs/>
                <w:sz w:val="24"/>
                <w:u w:val="single"/>
              </w:rPr>
              <w:t>6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日</w:t>
            </w:r>
            <w:r w:rsidR="007015A8">
              <w:rPr>
                <w:rFonts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hAnsi="宋体"/>
                <w:bCs/>
                <w:sz w:val="24"/>
                <w:u w:val="single"/>
              </w:rPr>
              <w:t xml:space="preserve"> </w:t>
            </w:r>
          </w:p>
          <w:p w:rsidR="00B44BD2" w:rsidRDefault="00B44BD2">
            <w:pPr>
              <w:adjustRightInd w:val="0"/>
              <w:snapToGrid w:val="0"/>
              <w:ind w:firstLineChars="1890" w:firstLine="4536"/>
              <w:rPr>
                <w:rFonts w:hAnsi="宋体"/>
                <w:sz w:val="24"/>
              </w:rPr>
            </w:pPr>
          </w:p>
        </w:tc>
      </w:tr>
    </w:tbl>
    <w:p w:rsidR="0060674F" w:rsidRDefault="0060674F" w:rsidP="0060674F">
      <w:pPr>
        <w:rPr>
          <w:rFonts w:hAnsi="宋体"/>
          <w:sz w:val="24"/>
        </w:rPr>
      </w:pPr>
      <w:r>
        <w:rPr>
          <w:rFonts w:hAnsi="宋体" w:hint="eastAsia"/>
          <w:sz w:val="24"/>
        </w:rPr>
        <w:t>填报说明：</w:t>
      </w:r>
    </w:p>
    <w:p w:rsidR="00343808" w:rsidRPr="00626818" w:rsidRDefault="0060674F" w:rsidP="00626818">
      <w:pPr>
        <w:rPr>
          <w:rFonts w:hAnsi="宋体"/>
          <w:szCs w:val="21"/>
        </w:rPr>
      </w:pPr>
      <w:r>
        <w:rPr>
          <w:rFonts w:hAnsi="宋体" w:hint="eastAsia"/>
          <w:sz w:val="24"/>
        </w:rPr>
        <w:t>本表一式</w:t>
      </w:r>
      <w:r>
        <w:rPr>
          <w:rFonts w:hAnsi="宋体"/>
          <w:sz w:val="24"/>
          <w:u w:val="single"/>
        </w:rPr>
        <w:t xml:space="preserve"> 3  </w:t>
      </w:r>
      <w:r>
        <w:rPr>
          <w:rFonts w:hAnsi="宋体" w:hint="eastAsia"/>
          <w:sz w:val="24"/>
        </w:rPr>
        <w:t>份，由项目监理机构填写，发送总包单位，抄送建设单位</w:t>
      </w:r>
      <w:r>
        <w:rPr>
          <w:rFonts w:hAnsi="宋体" w:hint="eastAsia"/>
          <w:szCs w:val="21"/>
        </w:rPr>
        <w:t>。</w:t>
      </w:r>
    </w:p>
    <w:sectPr w:rsidR="00343808" w:rsidRPr="00626818" w:rsidSect="0054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B5" w:rsidRDefault="001844B5" w:rsidP="005C00E6">
      <w:r>
        <w:separator/>
      </w:r>
    </w:p>
  </w:endnote>
  <w:endnote w:type="continuationSeparator" w:id="0">
    <w:p w:rsidR="001844B5" w:rsidRDefault="001844B5" w:rsidP="005C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B1" w:rsidRDefault="00217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B1" w:rsidRDefault="00217A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B1" w:rsidRDefault="00217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B5" w:rsidRDefault="001844B5" w:rsidP="005C00E6">
      <w:r>
        <w:separator/>
      </w:r>
    </w:p>
  </w:footnote>
  <w:footnote w:type="continuationSeparator" w:id="0">
    <w:p w:rsidR="001844B5" w:rsidRDefault="001844B5" w:rsidP="005C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B1" w:rsidRDefault="00217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5B" w:rsidRDefault="00CF445B" w:rsidP="00217A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B1" w:rsidRDefault="00217A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62B"/>
    <w:multiLevelType w:val="hybridMultilevel"/>
    <w:tmpl w:val="AAAABA8C"/>
    <w:lvl w:ilvl="0" w:tplc="131A2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DA140F"/>
    <w:multiLevelType w:val="hybridMultilevel"/>
    <w:tmpl w:val="0D9EE096"/>
    <w:lvl w:ilvl="0" w:tplc="DE16AE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470B4464"/>
    <w:multiLevelType w:val="hybridMultilevel"/>
    <w:tmpl w:val="DBFA861A"/>
    <w:lvl w:ilvl="0" w:tplc="89D2BE2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BD2"/>
    <w:rsid w:val="00036D01"/>
    <w:rsid w:val="000905D7"/>
    <w:rsid w:val="000A17DD"/>
    <w:rsid w:val="000E4809"/>
    <w:rsid w:val="000F1E3E"/>
    <w:rsid w:val="001061CA"/>
    <w:rsid w:val="00110193"/>
    <w:rsid w:val="0011681B"/>
    <w:rsid w:val="00117EDE"/>
    <w:rsid w:val="00164E56"/>
    <w:rsid w:val="001844B5"/>
    <w:rsid w:val="001A7953"/>
    <w:rsid w:val="001C4D16"/>
    <w:rsid w:val="00217AB1"/>
    <w:rsid w:val="00262D49"/>
    <w:rsid w:val="002A4DC2"/>
    <w:rsid w:val="002B5759"/>
    <w:rsid w:val="002D79A7"/>
    <w:rsid w:val="00305884"/>
    <w:rsid w:val="00306804"/>
    <w:rsid w:val="00321AC8"/>
    <w:rsid w:val="00343808"/>
    <w:rsid w:val="003C61F8"/>
    <w:rsid w:val="003F56F6"/>
    <w:rsid w:val="00465082"/>
    <w:rsid w:val="00484EEB"/>
    <w:rsid w:val="00487208"/>
    <w:rsid w:val="004A6163"/>
    <w:rsid w:val="004C2ABD"/>
    <w:rsid w:val="004C6E6B"/>
    <w:rsid w:val="004E7A11"/>
    <w:rsid w:val="004F68FC"/>
    <w:rsid w:val="005039B4"/>
    <w:rsid w:val="00511A68"/>
    <w:rsid w:val="00515600"/>
    <w:rsid w:val="00531087"/>
    <w:rsid w:val="00540C8D"/>
    <w:rsid w:val="00564952"/>
    <w:rsid w:val="00573747"/>
    <w:rsid w:val="00580609"/>
    <w:rsid w:val="00580FFB"/>
    <w:rsid w:val="00581464"/>
    <w:rsid w:val="005835B4"/>
    <w:rsid w:val="005B308D"/>
    <w:rsid w:val="005B6227"/>
    <w:rsid w:val="005C00E6"/>
    <w:rsid w:val="005D3840"/>
    <w:rsid w:val="005E21CB"/>
    <w:rsid w:val="005E3DF4"/>
    <w:rsid w:val="005F2BB2"/>
    <w:rsid w:val="00605B56"/>
    <w:rsid w:val="0060674F"/>
    <w:rsid w:val="006202A7"/>
    <w:rsid w:val="00626818"/>
    <w:rsid w:val="00626FD5"/>
    <w:rsid w:val="006513A8"/>
    <w:rsid w:val="006850A0"/>
    <w:rsid w:val="0068714B"/>
    <w:rsid w:val="00690C68"/>
    <w:rsid w:val="006C39A7"/>
    <w:rsid w:val="006D2B57"/>
    <w:rsid w:val="006D3D84"/>
    <w:rsid w:val="006E37ED"/>
    <w:rsid w:val="007015A8"/>
    <w:rsid w:val="00701C6A"/>
    <w:rsid w:val="0072069D"/>
    <w:rsid w:val="00743F14"/>
    <w:rsid w:val="00744CF3"/>
    <w:rsid w:val="0074553D"/>
    <w:rsid w:val="00751581"/>
    <w:rsid w:val="00753E89"/>
    <w:rsid w:val="0078251F"/>
    <w:rsid w:val="00785DCB"/>
    <w:rsid w:val="007B2FC3"/>
    <w:rsid w:val="007B3E15"/>
    <w:rsid w:val="007B6A21"/>
    <w:rsid w:val="007C4AFA"/>
    <w:rsid w:val="007E4F2C"/>
    <w:rsid w:val="00803EE5"/>
    <w:rsid w:val="00821EB3"/>
    <w:rsid w:val="008361FD"/>
    <w:rsid w:val="008468DC"/>
    <w:rsid w:val="00850A48"/>
    <w:rsid w:val="008635E0"/>
    <w:rsid w:val="008D4D85"/>
    <w:rsid w:val="009258EB"/>
    <w:rsid w:val="00927D14"/>
    <w:rsid w:val="00934F4C"/>
    <w:rsid w:val="0095196D"/>
    <w:rsid w:val="00957D6A"/>
    <w:rsid w:val="009650F8"/>
    <w:rsid w:val="00986537"/>
    <w:rsid w:val="009A27AB"/>
    <w:rsid w:val="009C74A4"/>
    <w:rsid w:val="009D4561"/>
    <w:rsid w:val="009E7FEF"/>
    <w:rsid w:val="00A13235"/>
    <w:rsid w:val="00A429DD"/>
    <w:rsid w:val="00A724EB"/>
    <w:rsid w:val="00A96DE2"/>
    <w:rsid w:val="00AC54F8"/>
    <w:rsid w:val="00AD0C68"/>
    <w:rsid w:val="00AE799C"/>
    <w:rsid w:val="00B44BD2"/>
    <w:rsid w:val="00B457B3"/>
    <w:rsid w:val="00B52462"/>
    <w:rsid w:val="00B53EE2"/>
    <w:rsid w:val="00B7214B"/>
    <w:rsid w:val="00BA0D60"/>
    <w:rsid w:val="00BA7CD4"/>
    <w:rsid w:val="00C25350"/>
    <w:rsid w:val="00C37637"/>
    <w:rsid w:val="00C41FD3"/>
    <w:rsid w:val="00C56C82"/>
    <w:rsid w:val="00CB0FE2"/>
    <w:rsid w:val="00CF26F3"/>
    <w:rsid w:val="00CF445B"/>
    <w:rsid w:val="00D762CD"/>
    <w:rsid w:val="00D76955"/>
    <w:rsid w:val="00D859FC"/>
    <w:rsid w:val="00DC7F2A"/>
    <w:rsid w:val="00DD0DE8"/>
    <w:rsid w:val="00DD77B0"/>
    <w:rsid w:val="00E55756"/>
    <w:rsid w:val="00F0667A"/>
    <w:rsid w:val="00F874AE"/>
    <w:rsid w:val="00FD3545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B44BD2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B44BD2"/>
    <w:rPr>
      <w:rFonts w:ascii="仿宋_GB2312" w:eastAsia="仿宋_GB2312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5C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3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38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15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651F-6BD8-4E80-8BA0-0F326654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88</Words>
  <Characters>505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55</cp:revision>
  <dcterms:created xsi:type="dcterms:W3CDTF">2012-06-15T09:19:00Z</dcterms:created>
  <dcterms:modified xsi:type="dcterms:W3CDTF">2014-10-27T00:44:00Z</dcterms:modified>
</cp:coreProperties>
</file>