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9" w:rsidRDefault="00E615E5">
      <w:pPr>
        <w:pStyle w:val="2"/>
        <w:jc w:val="both"/>
      </w:pPr>
      <w:r>
        <w:rPr>
          <w:rFonts w:hint="eastAsia"/>
        </w:rPr>
        <w:t>C.0.12</w:t>
      </w:r>
    </w:p>
    <w:p w:rsidR="00D56EE9" w:rsidRDefault="00E615E5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D56EE9" w:rsidRDefault="00E615E5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01</w:t>
      </w:r>
      <w:r w:rsidR="000E23D4">
        <w:rPr>
          <w:rFonts w:hint="eastAsia"/>
          <w:sz w:val="24"/>
          <w:u w:val="words"/>
        </w:rPr>
        <w:t>2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D56EE9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关于桩基高度偏低处理意见事宜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D56EE9" w:rsidRDefault="00D56EE9">
            <w:pPr>
              <w:rPr>
                <w:sz w:val="24"/>
              </w:rPr>
            </w:pPr>
          </w:p>
        </w:tc>
      </w:tr>
      <w:tr w:rsidR="00D56EE9">
        <w:trPr>
          <w:cantSplit/>
          <w:trHeight w:val="9407"/>
        </w:trPr>
        <w:tc>
          <w:tcPr>
            <w:tcW w:w="9508" w:type="dxa"/>
            <w:gridSpan w:val="4"/>
          </w:tcPr>
          <w:p w:rsidR="00D56EE9" w:rsidRDefault="00E615E5" w:rsidP="000E23D4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D56EE9" w:rsidRDefault="00E615E5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D56EE9" w:rsidRDefault="000E23D4" w:rsidP="000E23D4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我监理单位人员在巡视检查中发现，</w:t>
            </w:r>
            <w:r>
              <w:rPr>
                <w:rFonts w:hint="eastAsia"/>
                <w:sz w:val="24"/>
              </w:rPr>
              <w:t>10#</w:t>
            </w:r>
            <w:r>
              <w:rPr>
                <w:rFonts w:hint="eastAsia"/>
                <w:sz w:val="24"/>
              </w:rPr>
              <w:t>子系统箱变基础的事故油池沉降开裂。要求你单位采取相应的补救措施，设备基础质量达到设计及规范要求。</w:t>
            </w:r>
          </w:p>
          <w:p w:rsidR="000E23D4" w:rsidRDefault="000E23D4" w:rsidP="000E23D4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附件：现场图片</w:t>
            </w: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D56EE9" w:rsidRDefault="00D56EE9">
            <w:pPr>
              <w:ind w:firstLineChars="1400" w:firstLine="3373"/>
              <w:rPr>
                <w:b/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D56EE9" w:rsidRDefault="00D56EE9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D56EE9" w:rsidRDefault="00E615E5" w:rsidP="000E23D4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月</w:t>
            </w:r>
            <w:r w:rsidR="000E23D4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D56EE9">
        <w:trPr>
          <w:cantSplit/>
          <w:trHeight w:val="260"/>
        </w:trPr>
        <w:tc>
          <w:tcPr>
            <w:tcW w:w="9508" w:type="dxa"/>
            <w:gridSpan w:val="4"/>
          </w:tcPr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D56EE9" w:rsidRDefault="00D56EE9">
      <w:pPr>
        <w:jc w:val="left"/>
        <w:rPr>
          <w:rFonts w:ascii="楷体" w:eastAsia="楷体" w:hAnsi="楷体" w:cs="楷体"/>
        </w:rPr>
      </w:pPr>
    </w:p>
    <w:sectPr w:rsidR="00D56EE9" w:rsidSect="00D56EE9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3E" w:rsidRDefault="00E75A3E" w:rsidP="002B7899">
      <w:r>
        <w:separator/>
      </w:r>
    </w:p>
  </w:endnote>
  <w:endnote w:type="continuationSeparator" w:id="1">
    <w:p w:rsidR="00E75A3E" w:rsidRDefault="00E75A3E" w:rsidP="002B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3E" w:rsidRDefault="00E75A3E" w:rsidP="002B7899">
      <w:r>
        <w:separator/>
      </w:r>
    </w:p>
  </w:footnote>
  <w:footnote w:type="continuationSeparator" w:id="1">
    <w:p w:rsidR="00E75A3E" w:rsidRDefault="00E75A3E" w:rsidP="002B7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C5FBA"/>
    <w:rsid w:val="000E23D4"/>
    <w:rsid w:val="00172A27"/>
    <w:rsid w:val="001D309E"/>
    <w:rsid w:val="00292B7F"/>
    <w:rsid w:val="002B7899"/>
    <w:rsid w:val="00417B06"/>
    <w:rsid w:val="00530689"/>
    <w:rsid w:val="0053594C"/>
    <w:rsid w:val="00663A96"/>
    <w:rsid w:val="00672FAE"/>
    <w:rsid w:val="006740CF"/>
    <w:rsid w:val="006C50CA"/>
    <w:rsid w:val="007A3815"/>
    <w:rsid w:val="007D3F3E"/>
    <w:rsid w:val="007D69F1"/>
    <w:rsid w:val="007E55C3"/>
    <w:rsid w:val="009537C8"/>
    <w:rsid w:val="0096124D"/>
    <w:rsid w:val="009B2637"/>
    <w:rsid w:val="00A15DB5"/>
    <w:rsid w:val="00AB32FA"/>
    <w:rsid w:val="00AF0E7C"/>
    <w:rsid w:val="00C2452B"/>
    <w:rsid w:val="00D56EE9"/>
    <w:rsid w:val="00D76F3F"/>
    <w:rsid w:val="00DC0985"/>
    <w:rsid w:val="00DF11AA"/>
    <w:rsid w:val="00E615E5"/>
    <w:rsid w:val="00E75A3E"/>
    <w:rsid w:val="00F60025"/>
    <w:rsid w:val="00F66DA7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0B679A8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0B54B76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56EE9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D56EE9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56EE9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D5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56EE9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D56E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UFO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admin</cp:lastModifiedBy>
  <cp:revision>5</cp:revision>
  <cp:lastPrinted>2015-11-03T02:34:00Z</cp:lastPrinted>
  <dcterms:created xsi:type="dcterms:W3CDTF">2015-08-07T02:58:00Z</dcterms:created>
  <dcterms:modified xsi:type="dcterms:W3CDTF">2015-12-10T03:08:00Z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