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26A2">
      <w:pPr>
        <w:jc w:val="center"/>
        <w:rPr>
          <w:rFonts w:cs="宋体"/>
          <w:b/>
          <w:bCs/>
          <w:spacing w:val="20"/>
          <w:sz w:val="44"/>
          <w:szCs w:val="44"/>
        </w:rPr>
      </w:pPr>
      <w:r>
        <w:rPr>
          <w:rFonts w:cs="宋体"/>
          <w:b/>
          <w:bCs/>
          <w:spacing w:val="20"/>
          <w:sz w:val="44"/>
          <w:szCs w:val="44"/>
        </w:rPr>
        <w:t xml:space="preserve">  </w:t>
      </w:r>
      <w:r>
        <w:rPr>
          <w:rFonts w:cs="宋体" w:hint="eastAsia"/>
          <w:b/>
          <w:bCs/>
          <w:spacing w:val="20"/>
          <w:sz w:val="44"/>
          <w:szCs w:val="44"/>
        </w:rPr>
        <w:t>监理通知单</w:t>
      </w:r>
    </w:p>
    <w:p w:rsidR="00000000" w:rsidRDefault="00BA26A2">
      <w:pPr>
        <w:jc w:val="center"/>
        <w:rPr>
          <w:rFonts w:cs="宋体"/>
          <w:b/>
          <w:bCs/>
          <w:spacing w:val="20"/>
          <w:sz w:val="44"/>
          <w:szCs w:val="44"/>
        </w:rPr>
      </w:pPr>
    </w:p>
    <w:p w:rsidR="00000000" w:rsidRDefault="00BA26A2">
      <w:pPr>
        <w:rPr>
          <w:rFonts w:ascii="宋体" w:hAnsi="宋体" w:cs="宋体"/>
          <w:color w:val="000000"/>
          <w:kern w:val="21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工程名称：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陇县窑岭子</w:t>
      </w:r>
      <w:r>
        <w:rPr>
          <w:rFonts w:ascii="宋体" w:hAnsi="宋体" w:cs="宋体"/>
          <w:color w:val="000000"/>
          <w:kern w:val="21"/>
          <w:sz w:val="28"/>
          <w:szCs w:val="28"/>
        </w:rPr>
        <w:t>20MWp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分布式光伏并网发电项目</w:t>
      </w: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</w:t>
      </w:r>
    </w:p>
    <w:p w:rsidR="00000000" w:rsidRDefault="00BA26A2">
      <w:pPr>
        <w:rPr>
          <w:rFonts w:ascii="宋体" w:hAnsi="宋体" w:cs="宋体"/>
          <w:spacing w:val="-2"/>
          <w:sz w:val="28"/>
          <w:szCs w:val="28"/>
        </w:rPr>
      </w:pP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pacing w:val="-2"/>
          <w:sz w:val="28"/>
          <w:szCs w:val="28"/>
        </w:rPr>
        <w:t xml:space="preserve">                   </w:t>
      </w:r>
      <w:r>
        <w:rPr>
          <w:rFonts w:ascii="宋体" w:hAnsi="宋体" w:cs="宋体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编号：</w:t>
      </w:r>
      <w:r>
        <w:rPr>
          <w:rFonts w:ascii="宋体" w:hAnsi="宋体" w:cs="宋体"/>
          <w:sz w:val="28"/>
          <w:szCs w:val="28"/>
        </w:rPr>
        <w:t>LXYL-ZH-TZ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/>
          <w:sz w:val="28"/>
          <w:szCs w:val="28"/>
        </w:rPr>
        <w:t>006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000000">
        <w:trPr>
          <w:trHeight w:val="9733"/>
        </w:trPr>
        <w:tc>
          <w:tcPr>
            <w:tcW w:w="9000" w:type="dxa"/>
          </w:tcPr>
          <w:p w:rsidR="00000000" w:rsidRDefault="00BA26A2">
            <w:pPr>
              <w:spacing w:before="2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致：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中科恒源（益阳）新能源科技有限公司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</w:t>
            </w:r>
          </w:p>
          <w:p w:rsidR="00000000" w:rsidRDefault="00BA26A2">
            <w:pPr>
              <w:spacing w:before="240"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事由：关于现场施工质量缺陷事项</w:t>
            </w:r>
          </w:p>
          <w:p w:rsidR="00000000" w:rsidRDefault="00BA26A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内容：</w:t>
            </w: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、我监理方在检查过程中，发现你方在支架安装过程中，横梁与斜梁连接处缺少</w:t>
            </w:r>
            <w:r>
              <w:rPr>
                <w:rFonts w:ascii="宋体" w:hAnsi="宋体" w:cs="宋体"/>
                <w:sz w:val="28"/>
                <w:szCs w:val="28"/>
              </w:rPr>
              <w:t>M8*25</w:t>
            </w:r>
            <w:r>
              <w:rPr>
                <w:rFonts w:ascii="宋体" w:hAnsi="宋体" w:cs="宋体" w:hint="eastAsia"/>
                <w:sz w:val="28"/>
                <w:szCs w:val="28"/>
              </w:rPr>
              <w:t>螺栓，上述现象大面积存在，要求你方尽快完成整改。</w:t>
            </w: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附件：</w:t>
            </w: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876800" cy="3114675"/>
                  <wp:effectExtent l="19050" t="0" r="0" b="0"/>
                  <wp:docPr id="1" name="图片 4" descr="146337969422607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146337969422607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A26A2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</w:rPr>
            </w:pPr>
            <w:r>
              <w:rPr>
                <w:rFonts w:ascii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4943475" cy="2695575"/>
                  <wp:effectExtent l="19050" t="0" r="9525" b="0"/>
                  <wp:docPr id="2" name="图片 5" descr="901399100683891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901399100683891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</w:rPr>
              <w:t xml:space="preserve">  </w:t>
            </w:r>
          </w:p>
          <w:p w:rsidR="00000000" w:rsidRDefault="00BA26A2" w:rsidP="00BA26A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项目监理机构（章）：</w:t>
            </w:r>
          </w:p>
          <w:p w:rsidR="00000000" w:rsidRDefault="00BA26A2"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总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专业监理工程师：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  <w:p w:rsidR="00000000" w:rsidRDefault="00BA26A2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期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000000" w:rsidRDefault="00BA26A2">
      <w:pPr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</w:rPr>
        <w:lastRenderedPageBreak/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注：本表一式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份，由项目监理机构填写，</w:t>
      </w:r>
      <w:r>
        <w:rPr>
          <w:rFonts w:ascii="宋体" w:hAnsi="宋体" w:cs="宋体" w:hint="eastAsia"/>
          <w:color w:val="000000"/>
          <w:sz w:val="28"/>
          <w:szCs w:val="28"/>
        </w:rPr>
        <w:t>建设单位、项目监理机构、承包单位各一份。</w:t>
      </w:r>
    </w:p>
    <w:p w:rsidR="00000000" w:rsidRDefault="00BA26A2" w:rsidP="00A52254">
      <w:pPr>
        <w:spacing w:line="360" w:lineRule="auto"/>
        <w:ind w:firstLineChars="150" w:firstLine="360"/>
        <w:rPr>
          <w:rFonts w:cs="宋体"/>
          <w:sz w:val="24"/>
          <w:szCs w:val="24"/>
        </w:rPr>
      </w:pP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A26A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000000" w:rsidRDefault="00BA26A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A26A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000000" w:rsidRDefault="00BA26A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254"/>
    <w:rsid w:val="00000000"/>
    <w:rsid w:val="00A52254"/>
    <w:rsid w:val="00BA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/>
    <w:lsdException w:name="footer" w:unhideWhenUsed="1"/>
    <w:lsdException w:name="caption" w:semiHidden="1" w:unhideWhenUsed="1"/>
    <w:lsdException w:name="page number" w:unhideWhenUsed="1"/>
    <w:lsdException w:name="Default Paragraph Font" w:unhideWhenUsed="1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link w:val="Char"/>
    <w:uiPriority w:val="99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Pr>
      <w:rFonts w:ascii="宋体" w:cs="宋体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rFonts w:cs="Times New Roman"/>
      <w:sz w:val="18"/>
      <w:szCs w:val="18"/>
    </w:rPr>
  </w:style>
  <w:style w:type="paragraph" w:customStyle="1" w:styleId="037125">
    <w:name w:val="样式 宋体 首行缩进:  0.37 厘米 行距: 多倍行距 1.25 字行"/>
    <w:unhideWhenUsed/>
    <w:pPr>
      <w:spacing w:line="300" w:lineRule="auto"/>
      <w:ind w:firstLine="454"/>
    </w:pPr>
    <w:rPr>
      <w:rFonts w:ascii="宋体" w:hAnsi="宋体" w:cs="宋体"/>
      <w:kern w:val="0"/>
      <w:sz w:val="24"/>
      <w:szCs w:val="24"/>
    </w:rPr>
  </w:style>
  <w:style w:type="paragraph" w:customStyle="1" w:styleId="D3">
    <w:name w:val="D3"/>
    <w:unhideWhenUsed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kern w:val="0"/>
      <w:sz w:val="24"/>
      <w:szCs w:val="24"/>
    </w:rPr>
  </w:style>
  <w:style w:type="paragraph" w:customStyle="1" w:styleId="Char">
    <w:name w:val="Char"/>
    <w:basedOn w:val="a"/>
    <w:link w:val="a0"/>
    <w:unhideWhenUsed/>
    <w:pPr>
      <w:snapToGrid w:val="0"/>
      <w:spacing w:line="440" w:lineRule="atLeast"/>
    </w:pPr>
    <w:rPr>
      <w:rFonts w:asci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20160729-3</cp:lastModifiedBy>
  <cp:revision>2</cp:revision>
  <dcterms:created xsi:type="dcterms:W3CDTF">2016-11-09T00:16:00Z</dcterms:created>
  <dcterms:modified xsi:type="dcterms:W3CDTF">2016-11-09T00:16:00Z</dcterms:modified>
</cp:coreProperties>
</file>