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监理</w:t>
      </w:r>
      <w:r>
        <w:rPr>
          <w:rFonts w:hint="eastAsia"/>
          <w:b/>
          <w:bCs/>
          <w:sz w:val="44"/>
          <w:szCs w:val="52"/>
          <w:lang w:val="en-US" w:eastAsia="zh-CN"/>
        </w:rPr>
        <w:t>工作通知单</w:t>
      </w:r>
    </w:p>
    <w:p>
      <w:pPr>
        <w:rPr>
          <w:rFonts w:hint="eastAsia"/>
          <w:kern w:val="21"/>
          <w:sz w:val="18"/>
          <w:szCs w:val="18"/>
        </w:rPr>
      </w:pPr>
    </w:p>
    <w:p>
      <w:pPr>
        <w:rPr>
          <w:kern w:val="21"/>
          <w:sz w:val="18"/>
          <w:szCs w:val="18"/>
          <w:lang w:val="en-US"/>
        </w:rPr>
      </w:pPr>
      <w:r>
        <w:rPr>
          <w:rFonts w:hint="eastAsia"/>
          <w:kern w:val="21"/>
          <w:sz w:val="21"/>
          <w:szCs w:val="21"/>
        </w:rPr>
        <w:t>工程名称：禹州梨园沟120MWp光伏发电项目</w:t>
      </w:r>
      <w:r>
        <w:rPr>
          <w:rFonts w:hint="eastAsia"/>
          <w:kern w:val="21"/>
          <w:sz w:val="21"/>
          <w:szCs w:val="21"/>
          <w:lang w:val="en-US" w:eastAsia="zh-CN"/>
        </w:rPr>
        <w:t>220kV升压站</w:t>
      </w:r>
      <w:r>
        <w:rPr>
          <w:rFonts w:hint="eastAsia"/>
          <w:kern w:val="21"/>
          <w:sz w:val="21"/>
          <w:szCs w:val="21"/>
        </w:rPr>
        <w:t>工程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         </w:t>
      </w:r>
      <w:r>
        <w:rPr>
          <w:rFonts w:hint="eastAsia"/>
          <w:kern w:val="21"/>
          <w:sz w:val="21"/>
          <w:szCs w:val="21"/>
        </w:rPr>
        <w:t xml:space="preserve">编号： </w:t>
      </w:r>
      <w:r>
        <w:rPr>
          <w:rFonts w:hint="eastAsia"/>
          <w:kern w:val="21"/>
          <w:sz w:val="21"/>
          <w:szCs w:val="21"/>
          <w:lang w:val="en-US" w:eastAsia="zh-CN"/>
        </w:rPr>
        <w:t>036</w:t>
      </w:r>
    </w:p>
    <w:tbl>
      <w:tblPr>
        <w:tblStyle w:val="10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致：河南省电力勘测设计院                                                   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 xml:space="preserve">   事由 ：关于升压站</w:t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通知整改单未回复</w:t>
            </w:r>
          </w:p>
          <w:p>
            <w:pPr>
              <w:topLinePunct/>
              <w:snapToGrid w:val="0"/>
              <w:spacing w:before="60" w:after="60" w:line="360" w:lineRule="auto"/>
              <w:ind w:firstLine="420" w:firstLineChars="15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内容：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我方以开具的通知整改单你方有以下至今未回复：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hd w:val="clear" w:color="auto" w:fill="FFFFFF"/>
              <w:spacing w:before="120" w:after="120"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13号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通知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单涉及主控楼砌墙平整度未回复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hd w:val="clear" w:color="auto" w:fill="FFFFFF"/>
              <w:spacing w:before="120" w:after="120"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18号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通知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单涉及电缆沟、过路穿管未回复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hd w:val="clear" w:color="auto" w:fill="FFFFFF"/>
              <w:spacing w:before="120" w:after="120"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19号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通知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单涉及站内道路未回复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hd w:val="clear" w:color="auto" w:fill="FFFFFF"/>
              <w:spacing w:before="120" w:after="120"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22号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通知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单涉及35kV北侧电缆沟未回复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hd w:val="clear" w:color="auto" w:fill="FFFFFF"/>
              <w:spacing w:before="120" w:after="120"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25号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通知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单涉及电缆沟支架未回复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hd w:val="clear" w:color="auto" w:fill="FFFFFF"/>
              <w:spacing w:before="120" w:after="120"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28号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通知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单涉及设备基础外露避雷垂直度未回复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hd w:val="clear" w:color="auto" w:fill="FFFFFF"/>
              <w:spacing w:before="120" w:after="120"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30号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通知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单涉及SVG区电缆穿管未回复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hd w:val="clear" w:color="auto" w:fill="FFFFFF"/>
              <w:spacing w:before="120" w:after="120"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31号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通知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单涉及冲氮灭火装置开启方向未回复</w:t>
            </w:r>
          </w:p>
          <w:p>
            <w:pPr>
              <w:topLinePunct/>
              <w:snapToGrid w:val="0"/>
              <w:spacing w:before="60" w:after="60" w:line="360" w:lineRule="auto"/>
              <w:ind w:firstLine="420" w:firstLineChars="15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至今未收到你方单位的整改回复，请你方尽快就已发通知单所提的问题进行整改，并将整改结果书面回复我监理项目部，在8月5号前完成。逾期未完我方将进行考核</w:t>
            </w:r>
          </w:p>
          <w:p>
            <w:pPr>
              <w:topLinePunct/>
              <w:snapToGrid w:val="0"/>
              <w:spacing w:before="60" w:after="60" w:line="360" w:lineRule="auto"/>
              <w:jc w:val="both"/>
              <w:rPr>
                <w:rFonts w:hint="eastAsia" w:cs="Times New Roman"/>
                <w:strike w:val="0"/>
                <w:dstrike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topLinePunct/>
              <w:snapToGrid w:val="0"/>
              <w:spacing w:before="60" w:after="60"/>
              <w:ind w:firstLine="3920" w:firstLineChars="1400"/>
              <w:jc w:val="left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监理项目部（章）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 xml:space="preserve">                              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 xml:space="preserve">         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总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专业监理工程师：</w:t>
            </w:r>
            <w:r>
              <w:rPr>
                <w:rFonts w:hint="eastAsia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 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 xml:space="preserve">                           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rFonts w:hint="eastAsia" w:ascii="宋体" w:hAnsi="宋体" w:eastAsia="宋体" w:cs="宋体"/>
                <w:strike/>
                <w:dstrike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 xml:space="preserve">         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 xml:space="preserve">日  </w:t>
            </w: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期：</w:t>
            </w:r>
            <w:r>
              <w:rPr>
                <w:rFonts w:hint="eastAsia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 </w:t>
            </w:r>
          </w:p>
        </w:tc>
      </w:tr>
    </w:tbl>
    <w:p>
      <w:pPr>
        <w:topLinePunct/>
        <w:ind w:left="1168" w:hanging="811"/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>。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注  本表一式_</w:t>
      </w:r>
      <w:r>
        <w:rPr>
          <w:rFonts w:hint="eastAsia" w:cs="Times New Roman"/>
          <w:kern w:val="2"/>
          <w:sz w:val="18"/>
          <w:szCs w:val="1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_份，由监理项目部填写，业主项目部、施工项目部各存一份，监理项目部存_</w:t>
      </w:r>
      <w:r>
        <w:rPr>
          <w:rFonts w:hint="eastAsia" w:cs="Times New Roman"/>
          <w:kern w:val="2"/>
          <w:sz w:val="18"/>
          <w:szCs w:val="18"/>
          <w:u w:val="single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_份。</w:t>
      </w:r>
    </w:p>
    <w:p>
      <w:pPr>
        <w:topLinePunct/>
        <w:ind w:left="1168" w:hanging="811"/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汉仪中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2FC9C"/>
    <w:multiLevelType w:val="singleLevel"/>
    <w:tmpl w:val="5902FC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47"/>
    <w:rsid w:val="00063BE1"/>
    <w:rsid w:val="00190939"/>
    <w:rsid w:val="003308E9"/>
    <w:rsid w:val="004F3136"/>
    <w:rsid w:val="005C3F4E"/>
    <w:rsid w:val="00623847"/>
    <w:rsid w:val="00800B67"/>
    <w:rsid w:val="00D22C82"/>
    <w:rsid w:val="01DC680A"/>
    <w:rsid w:val="029100A9"/>
    <w:rsid w:val="04431ED9"/>
    <w:rsid w:val="04A37708"/>
    <w:rsid w:val="04A63785"/>
    <w:rsid w:val="051C0A8A"/>
    <w:rsid w:val="059F5278"/>
    <w:rsid w:val="067350E1"/>
    <w:rsid w:val="0B8A24AF"/>
    <w:rsid w:val="0C321C67"/>
    <w:rsid w:val="0C6A7D56"/>
    <w:rsid w:val="0D315B77"/>
    <w:rsid w:val="0D8341D2"/>
    <w:rsid w:val="0F93087E"/>
    <w:rsid w:val="0F9E37DE"/>
    <w:rsid w:val="0FF35A57"/>
    <w:rsid w:val="11680C3E"/>
    <w:rsid w:val="11D15AED"/>
    <w:rsid w:val="12647E14"/>
    <w:rsid w:val="135E7938"/>
    <w:rsid w:val="138104D9"/>
    <w:rsid w:val="13F1279D"/>
    <w:rsid w:val="16350418"/>
    <w:rsid w:val="16771978"/>
    <w:rsid w:val="17423B09"/>
    <w:rsid w:val="18814F83"/>
    <w:rsid w:val="190B495F"/>
    <w:rsid w:val="1A114AF3"/>
    <w:rsid w:val="1A3F54A5"/>
    <w:rsid w:val="1B2A62BD"/>
    <w:rsid w:val="1DCD29D8"/>
    <w:rsid w:val="1E1701DD"/>
    <w:rsid w:val="1E704938"/>
    <w:rsid w:val="1F9F028B"/>
    <w:rsid w:val="20111610"/>
    <w:rsid w:val="20844626"/>
    <w:rsid w:val="20A20912"/>
    <w:rsid w:val="212550B5"/>
    <w:rsid w:val="21AB4331"/>
    <w:rsid w:val="21EF4C7A"/>
    <w:rsid w:val="23013A29"/>
    <w:rsid w:val="232A3C32"/>
    <w:rsid w:val="252A405F"/>
    <w:rsid w:val="259570DE"/>
    <w:rsid w:val="26EF26C6"/>
    <w:rsid w:val="27E5070A"/>
    <w:rsid w:val="29BE4A78"/>
    <w:rsid w:val="29CA47E1"/>
    <w:rsid w:val="2B01680E"/>
    <w:rsid w:val="2B8320CB"/>
    <w:rsid w:val="2BC14984"/>
    <w:rsid w:val="2D4C3C39"/>
    <w:rsid w:val="312A68DA"/>
    <w:rsid w:val="313A4700"/>
    <w:rsid w:val="339803BF"/>
    <w:rsid w:val="352809D3"/>
    <w:rsid w:val="365040C9"/>
    <w:rsid w:val="397365B1"/>
    <w:rsid w:val="3DEF2FE2"/>
    <w:rsid w:val="406C5201"/>
    <w:rsid w:val="41097CB4"/>
    <w:rsid w:val="41915605"/>
    <w:rsid w:val="423B0BE8"/>
    <w:rsid w:val="448063A7"/>
    <w:rsid w:val="448843F6"/>
    <w:rsid w:val="458151A4"/>
    <w:rsid w:val="46204F4D"/>
    <w:rsid w:val="472519C0"/>
    <w:rsid w:val="494272CC"/>
    <w:rsid w:val="4A61352D"/>
    <w:rsid w:val="4A9F483A"/>
    <w:rsid w:val="4D1177B9"/>
    <w:rsid w:val="4E19323F"/>
    <w:rsid w:val="50826F8C"/>
    <w:rsid w:val="51185085"/>
    <w:rsid w:val="52DE7EB9"/>
    <w:rsid w:val="56926F6E"/>
    <w:rsid w:val="569B26FF"/>
    <w:rsid w:val="570253A6"/>
    <w:rsid w:val="582C7F1D"/>
    <w:rsid w:val="596D722D"/>
    <w:rsid w:val="59D90794"/>
    <w:rsid w:val="5A6C6572"/>
    <w:rsid w:val="5B6B41D3"/>
    <w:rsid w:val="5D612773"/>
    <w:rsid w:val="5DC26639"/>
    <w:rsid w:val="5EC00AA8"/>
    <w:rsid w:val="5F2D5E6C"/>
    <w:rsid w:val="5F526353"/>
    <w:rsid w:val="5F590A78"/>
    <w:rsid w:val="60C55A12"/>
    <w:rsid w:val="60D26E21"/>
    <w:rsid w:val="60F400D0"/>
    <w:rsid w:val="612931CD"/>
    <w:rsid w:val="65343B52"/>
    <w:rsid w:val="655544A7"/>
    <w:rsid w:val="655E2D4B"/>
    <w:rsid w:val="667748AB"/>
    <w:rsid w:val="66C6540C"/>
    <w:rsid w:val="670F349D"/>
    <w:rsid w:val="69582D93"/>
    <w:rsid w:val="69B86C5A"/>
    <w:rsid w:val="6B655442"/>
    <w:rsid w:val="6D9A35D1"/>
    <w:rsid w:val="6DD0639E"/>
    <w:rsid w:val="6E235E4B"/>
    <w:rsid w:val="6E4A3F00"/>
    <w:rsid w:val="6EEE248B"/>
    <w:rsid w:val="70550BCD"/>
    <w:rsid w:val="71257F52"/>
    <w:rsid w:val="71C04360"/>
    <w:rsid w:val="71CA0843"/>
    <w:rsid w:val="71E65CD9"/>
    <w:rsid w:val="72702355"/>
    <w:rsid w:val="748F7731"/>
    <w:rsid w:val="75CE277D"/>
    <w:rsid w:val="769A7A88"/>
    <w:rsid w:val="77310FE4"/>
    <w:rsid w:val="77F63D86"/>
    <w:rsid w:val="7A7C4AC1"/>
    <w:rsid w:val="7D056A3E"/>
    <w:rsid w:val="7D8A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1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2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3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4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212</Characters>
  <Lines>1</Lines>
  <Paragraphs>1</Paragraphs>
  <ScaleCrop>false</ScaleCrop>
  <LinksUpToDate>false</LinksUpToDate>
  <CharactersWithSpaces>248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2016-12-02T08:03:00Z</dcterms:created>
  <dc:creator>20160730</dc:creator>
  <cp:lastModifiedBy>Administrator</cp:lastModifiedBy>
  <dcterms:modified xsi:type="dcterms:W3CDTF">2017-08-03T00:18:21Z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