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  </w:t>
      </w:r>
      <w:r>
        <w:rPr>
          <w:rFonts w:ascii="宋体" w:hAnsi="宋体" w:eastAsia="宋体" w:cs="宋体"/>
          <w:kern w:val="21"/>
          <w:sz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ZJJS-ZHJL-TZ-004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浙江泛洋项目现场整改事宜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2023.08.14巡视检查</w:t>
            </w:r>
            <w:r>
              <w:rPr>
                <w:rFonts w:ascii="宋体" w:hAnsi="宋体" w:cs="宋体"/>
                <w:sz w:val="24"/>
                <w:szCs w:val="24"/>
              </w:rPr>
              <w:t>发现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以下</w:t>
            </w:r>
            <w:r>
              <w:rPr>
                <w:rFonts w:ascii="宋体" w:hAnsi="宋体" w:cs="宋体"/>
                <w:sz w:val="24"/>
                <w:szCs w:val="24"/>
              </w:rPr>
              <w:t>问题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见附页：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针对以上问题限你单位48小时内整改、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整改合格后留影像回复。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附页：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287"/>
        <w:gridCol w:w="1742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77" w:type="dxa"/>
          </w:tcPr>
          <w:p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  <w:tc>
          <w:tcPr>
            <w:tcW w:w="2041" w:type="dxa"/>
          </w:tcPr>
          <w:p>
            <w:pPr>
              <w:jc w:val="center"/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3577" w:type="dxa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ind w:left="278"/>
            </w:pPr>
            <w:r>
              <w:rPr>
                <w:rFonts w:hint="eastAsia"/>
              </w:rPr>
              <w:t>1</w:t>
            </w:r>
          </w:p>
        </w:tc>
        <w:tc>
          <w:tcPr>
            <w:tcW w:w="2677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新3#配电房电站（24台储能位置），储能柜之间盖板不符合承重要求。</w:t>
            </w:r>
          </w:p>
        </w:tc>
        <w:tc>
          <w:tcPr>
            <w:tcW w:w="204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要求</w:t>
            </w:r>
            <w:r>
              <w:rPr>
                <w:rFonts w:hint="eastAsia"/>
                <w:lang w:val="en-US" w:eastAsia="zh-CN"/>
              </w:rPr>
              <w:t>盖板四周加固角铁，达到承重要求。</w:t>
            </w:r>
            <w:bookmarkStart w:id="0" w:name="_GoBack"/>
            <w:bookmarkEnd w:id="0"/>
          </w:p>
        </w:tc>
        <w:tc>
          <w:tcPr>
            <w:tcW w:w="357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4925" cy="2453005"/>
                  <wp:effectExtent l="0" t="0" r="635" b="635"/>
                  <wp:docPr id="1" name="图片 1" descr="9ba6852b1fe5dd7c4e3fec4dc8f4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ba6852b1fe5dd7c4e3fec4dc8f49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77" w:type="dxa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新3#配电房电站（24台储能位置），穿线电缆未架空，未设置防火隔断。</w:t>
            </w:r>
          </w:p>
        </w:tc>
        <w:tc>
          <w:tcPr>
            <w:tcW w:w="204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要求架空电缆，每台储能之间设置防火隔断。</w:t>
            </w:r>
          </w:p>
        </w:tc>
        <w:tc>
          <w:tcPr>
            <w:tcW w:w="357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4925" cy="2453005"/>
                  <wp:effectExtent l="0" t="0" r="635" b="635"/>
                  <wp:docPr id="2" name="图片 2" descr="5bc2ad6c31da79eefa58d6969f7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bc2ad6c31da79eefa58d6969f77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77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新4#配电房电站（8台储能位置），未设置防火隔断。</w:t>
            </w:r>
          </w:p>
        </w:tc>
        <w:tc>
          <w:tcPr>
            <w:tcW w:w="2041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每台储能之间设置防火隔断。</w:t>
            </w:r>
          </w:p>
        </w:tc>
        <w:tc>
          <w:tcPr>
            <w:tcW w:w="357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4925" cy="2541270"/>
                  <wp:effectExtent l="0" t="0" r="635" b="3810"/>
                  <wp:docPr id="3" name="图片 3" descr="318ef0a12696ba8a9d9ecc37551b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18ef0a12696ba8a9d9ecc37551bc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54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77" w:type="dxa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新1#配电房电站（8台储能位置），此处桥架盖板易被厂区工人踩踏损坏。</w:t>
            </w:r>
          </w:p>
        </w:tc>
        <w:tc>
          <w:tcPr>
            <w:tcW w:w="204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增设安全防护保护设施。</w:t>
            </w:r>
          </w:p>
        </w:tc>
        <w:tc>
          <w:tcPr>
            <w:tcW w:w="357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4" name="图片 4" descr="79548855d7447ac7ac56fb0b58403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9548855d7447ac7ac56fb0b58403e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77" w:type="dxa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新2#配电房电站（20台储能位置）</w:t>
            </w:r>
          </w:p>
        </w:tc>
        <w:tc>
          <w:tcPr>
            <w:tcW w:w="2041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要求储能柜安装前，安装电缆架空设施。</w:t>
            </w:r>
          </w:p>
        </w:tc>
        <w:tc>
          <w:tcPr>
            <w:tcW w:w="357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4925" cy="2395220"/>
                  <wp:effectExtent l="0" t="0" r="635" b="12700"/>
                  <wp:docPr id="5" name="图片 5" descr="3351b83b8a1ed77d753a81c637917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51b83b8a1ed77d753a81c637917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jc w:val="center"/>
            </w:pPr>
          </w:p>
        </w:tc>
        <w:tc>
          <w:tcPr>
            <w:tcW w:w="2677" w:type="dxa"/>
            <w:vAlign w:val="center"/>
          </w:tcPr>
          <w:p>
            <w:pPr>
              <w:jc w:val="left"/>
            </w:pPr>
          </w:p>
        </w:tc>
        <w:tc>
          <w:tcPr>
            <w:tcW w:w="2041" w:type="dxa"/>
            <w:vAlign w:val="center"/>
          </w:tcPr>
          <w:p>
            <w:pPr>
              <w:jc w:val="both"/>
            </w:pPr>
          </w:p>
        </w:tc>
        <w:tc>
          <w:tcPr>
            <w:tcW w:w="3577" w:type="dxa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3266188"/>
    <w:rsid w:val="09617C6B"/>
    <w:rsid w:val="09F44CB8"/>
    <w:rsid w:val="0A9424EE"/>
    <w:rsid w:val="0CA61A1D"/>
    <w:rsid w:val="16EA4BF5"/>
    <w:rsid w:val="1A041A0C"/>
    <w:rsid w:val="1AA0291A"/>
    <w:rsid w:val="1B076D37"/>
    <w:rsid w:val="1BE85270"/>
    <w:rsid w:val="1CE974F2"/>
    <w:rsid w:val="1DC55869"/>
    <w:rsid w:val="20E71289"/>
    <w:rsid w:val="25AE364E"/>
    <w:rsid w:val="27273F4E"/>
    <w:rsid w:val="29EF5EEF"/>
    <w:rsid w:val="2A8820F8"/>
    <w:rsid w:val="2DDD09AD"/>
    <w:rsid w:val="2DDD275B"/>
    <w:rsid w:val="39D0432B"/>
    <w:rsid w:val="3B7D4B24"/>
    <w:rsid w:val="3FC56956"/>
    <w:rsid w:val="44EF26F9"/>
    <w:rsid w:val="48C84FD4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B7C0F56"/>
    <w:rsid w:val="5D2B6790"/>
    <w:rsid w:val="5D6972B8"/>
    <w:rsid w:val="604D2749"/>
    <w:rsid w:val="611F125A"/>
    <w:rsid w:val="64E946FC"/>
    <w:rsid w:val="65162E2F"/>
    <w:rsid w:val="6B027094"/>
    <w:rsid w:val="6C155CF0"/>
    <w:rsid w:val="6CC60283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25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2023-07-17T07:29:00Z</cp:lastPrinted>
  <dcterms:modified xsi:type="dcterms:W3CDTF">2023-08-14T02:36:50Z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834B8011D72144B7A2BD49959BA7FDF6</vt:lpwstr>
  </property>
</Properties>
</file>