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监 理 通 知 单</w:t>
      </w:r>
    </w:p>
    <w:p>
      <w:pPr>
        <w:tabs>
          <w:tab w:val="left" w:pos="6237"/>
        </w:tabs>
        <w:topLinePunct/>
        <w:rPr>
          <w:rFonts w:hint="default" w:ascii="宋体" w:hAnsi="宋体" w:eastAsia="宋体" w:cs="宋体"/>
          <w:kern w:val="21"/>
          <w:sz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</w:rPr>
        <w:t>工程名称：</w:t>
      </w:r>
      <w:r>
        <w:rPr>
          <w:rFonts w:hint="eastAsia"/>
          <w:sz w:val="24"/>
          <w:szCs w:val="24"/>
        </w:rPr>
        <w:t>浙江嘉善天凝镇综合智慧零碳电厂项目（一期）</w:t>
      </w:r>
      <w:r>
        <w:rPr>
          <w:rFonts w:hint="eastAsia" w:ascii="宋体" w:hAnsi="宋体" w:eastAsia="宋体" w:cs="宋体"/>
          <w:kern w:val="21"/>
          <w:sz w:val="24"/>
        </w:rPr>
        <w:tab/>
      </w:r>
      <w:bookmarkStart w:id="0" w:name="_GoBack"/>
      <w:bookmarkEnd w:id="0"/>
      <w:r>
        <w:rPr>
          <w:rFonts w:hint="eastAsia" w:ascii="宋体" w:hAnsi="宋体" w:eastAsia="宋体" w:cs="宋体"/>
          <w:kern w:val="21"/>
          <w:sz w:val="24"/>
        </w:rPr>
        <w:t>编号</w:t>
      </w:r>
      <w:r>
        <w:rPr>
          <w:rFonts w:hint="eastAsia" w:ascii="宋体" w:hAnsi="宋体" w:eastAsia="宋体" w:cs="宋体"/>
          <w:kern w:val="21"/>
          <w:sz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3011-ZJTN-A.0.4</w:t>
      </w:r>
      <w:r>
        <w:rPr>
          <w:rFonts w:hint="eastAsia" w:ascii="宋体" w:hAnsi="宋体" w:eastAsia="宋体" w:cs="宋体"/>
          <w:kern w:val="21"/>
          <w:sz w:val="24"/>
          <w:lang w:val="en-US" w:eastAsia="zh-CN"/>
        </w:rPr>
        <w:t>-HB001</w:t>
      </w:r>
    </w:p>
    <w:tbl>
      <w:tblPr>
        <w:tblStyle w:val="6"/>
        <w:tblW w:w="93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3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686" w:hRule="atLeast"/>
          <w:jc w:val="center"/>
        </w:trPr>
        <w:tc>
          <w:tcPr>
            <w:tcW w:w="930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pStyle w:val="11"/>
              <w:spacing w:line="240" w:lineRule="auto"/>
              <w:jc w:val="both"/>
              <w:rPr>
                <w:rFonts w:hint="eastAsia" w:ascii="宋体" w:hAnsi="宋体" w:cs="Times New Roman" w:eastAsiaTheme="minorEastAsia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致：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u w:val="single"/>
              </w:rPr>
              <w:t>平高集团有限公司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</w:rPr>
              <w:t>施工项目部</w:t>
            </w:r>
            <w:r>
              <w:rPr>
                <w:rFonts w:ascii="Calibri" w:hAnsi="Calibri" w:cs="Times New Roman"/>
                <w:kern w:val="2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  <w:u w:val="none"/>
                <w:lang w:eastAsia="zh-CN"/>
              </w:rPr>
              <w:t>：</w:t>
            </w:r>
          </w:p>
          <w:p>
            <w:pPr>
              <w:topLinePunct/>
              <w:snapToGrid w:val="0"/>
              <w:spacing w:before="60" w:after="60"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 w:line="240" w:lineRule="auto"/>
              <w:ind w:firstLine="720" w:firstLineChars="300"/>
              <w:rPr>
                <w:rFonts w:hint="default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关于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浙江洪波科技股份有限公司厂区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并网柜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基础安装事宜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洪波科技储能项目共分布4台并网柜，其中一台并网柜直接安放在电缆沟盖板处未做并网柜基础，存在盖板坍塌并网柜倾覆的安全隐患。其他3台并网柜直接安放在地面，未做并网柜设备基础，且电缆无法穿入。并网柜安装不符合电气安装规范，针对此问题限你单位于72小时整改回复，否则因此造成的一切损失由你单位承担，并进行相应经济考核，望知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653030" cy="3859530"/>
                  <wp:effectExtent l="0" t="0" r="13970" b="11430"/>
                  <wp:docPr id="4" name="图片 4" descr="670ba4aeb50786cc143ba4ae1c3b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70ba4aeb50786cc143ba4ae1c3b08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30" cy="385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815590" cy="3874770"/>
                  <wp:effectExtent l="0" t="0" r="3810" b="11430"/>
                  <wp:docPr id="7" name="图片 7" descr="5aca5eb39b86c548ac9f38a44f43d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aca5eb39b86c548ac9f38a44f43d9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5590" cy="387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opLinePunct/>
              <w:snapToGrid w:val="0"/>
              <w:spacing w:before="60" w:after="60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4800" w:firstLineChars="20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4800" w:firstLineChars="20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4800" w:firstLineChars="20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4800" w:firstLineChars="20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4800" w:firstLineChars="20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监理项目部（章）</w:t>
            </w: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总/专业监理工程师：________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日  期：_______年___月___日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982" w:hRule="atLeast"/>
          <w:jc w:val="center"/>
        </w:trPr>
        <w:tc>
          <w:tcPr>
            <w:tcW w:w="930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tblpX="10596" w:tblpY="-21982"/>
        <w:tblOverlap w:val="never"/>
        <w:tblW w:w="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08" w:type="dxa"/>
          </w:tcPr>
          <w:p>
            <w:pPr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10596" w:tblpY="-248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0" w:type="dxa"/>
          </w:tcPr>
          <w:p>
            <w:pPr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10596" w:tblpY="-247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02" w:type="dxa"/>
          </w:tcPr>
          <w:p>
            <w:pPr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</w:tbl>
    <w:p>
      <w:pPr>
        <w:rPr>
          <w:rFonts w:hint="eastAsia"/>
          <w:sz w:val="18"/>
          <w:szCs w:val="18"/>
          <w:lang w:val="en-US" w:eastAsia="zh-CN"/>
        </w:rPr>
      </w:pPr>
    </w:p>
    <w:sectPr>
      <w:pgSz w:w="11906" w:h="16838"/>
      <w:pgMar w:top="1134" w:right="850" w:bottom="1134" w:left="141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0YjA3N2QxMDlkYmMwZmFjM2ZjYjg5MmIyYmNiMTgifQ=="/>
  </w:docVars>
  <w:rsids>
    <w:rsidRoot w:val="00000000"/>
    <w:rsid w:val="09C649F5"/>
    <w:rsid w:val="0FC01995"/>
    <w:rsid w:val="11074842"/>
    <w:rsid w:val="18790C84"/>
    <w:rsid w:val="1B7900EB"/>
    <w:rsid w:val="1E805C34"/>
    <w:rsid w:val="20333B7D"/>
    <w:rsid w:val="20E00C0C"/>
    <w:rsid w:val="2AAF3B29"/>
    <w:rsid w:val="2FED29FE"/>
    <w:rsid w:val="3D0C095F"/>
    <w:rsid w:val="42B15B0D"/>
    <w:rsid w:val="58E97957"/>
    <w:rsid w:val="5D8F4F70"/>
    <w:rsid w:val="628D3896"/>
    <w:rsid w:val="65234ACE"/>
    <w:rsid w:val="6B7439F8"/>
    <w:rsid w:val="6FF60E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after="120" w:line="400" w:lineRule="exact"/>
      <w:ind w:firstLine="420"/>
    </w:pPr>
    <w:rPr>
      <w:rFonts w:ascii="Calibri" w:hAnsi="Calibri" w:eastAsia="仿宋_GB2312" w:cs="Times New Roman"/>
      <w:sz w:val="28"/>
      <w:szCs w:val="22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p0"/>
    <w:basedOn w:val="1"/>
    <w:qFormat/>
    <w:uiPriority w:val="0"/>
    <w:pPr>
      <w:widowControl/>
      <w:snapToGrid w:val="0"/>
      <w:spacing w:line="300" w:lineRule="auto"/>
      <w:jc w:val="left"/>
    </w:pPr>
    <w:rPr>
      <w:rFonts w:ascii="Arial" w:hAnsi="Arial" w:cs="Arial"/>
      <w:kern w:val="0"/>
      <w:sz w:val="24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429</Words>
  <Characters>466</Characters>
  <Lines>3</Lines>
  <Paragraphs>1</Paragraphs>
  <TotalTime>1</TotalTime>
  <ScaleCrop>false</ScaleCrop>
  <LinksUpToDate>false</LinksUpToDate>
  <CharactersWithSpaces>611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2019-06-28T02:06:00Z</dcterms:created>
  <dc:creator>Administrator</dc:creator>
  <cp:lastModifiedBy>WPS_1624587906</cp:lastModifiedBy>
  <cp:lastPrinted>2023-12-01T02:47:00Z</cp:lastPrinted>
  <dcterms:modified xsi:type="dcterms:W3CDTF">2023-12-13T07:01:55Z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834B8011D72144B7A2BD49959BA7FDF6</vt:lpwstr>
  </property>
</Properties>
</file>