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1D74D8">
        <w:rPr>
          <w:rFonts w:ascii="宋体" w:hint="eastAsia"/>
          <w:sz w:val="24"/>
        </w:rPr>
        <w:t>15</w:t>
      </w:r>
    </w:p>
    <w:tbl>
      <w:tblPr>
        <w:tblW w:w="0" w:type="auto"/>
        <w:tblInd w:w="-377" w:type="dxa"/>
        <w:tblLook w:val="04A0" w:firstRow="1" w:lastRow="0" w:firstColumn="1" w:lastColumn="0" w:noHBand="0" w:noVBand="1"/>
      </w:tblPr>
      <w:tblGrid>
        <w:gridCol w:w="1189"/>
        <w:gridCol w:w="3278"/>
        <w:gridCol w:w="1245"/>
        <w:gridCol w:w="3137"/>
      </w:tblGrid>
      <w:tr w:rsidR="00107C02" w:rsidTr="00A56601">
        <w:trPr>
          <w:trHeight w:val="31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1D74D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2014-0</w:t>
            </w:r>
            <w:r w:rsidR="000633F3">
              <w:rPr>
                <w:rFonts w:ascii="宋体" w:hint="eastAsia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>-</w:t>
            </w:r>
            <w:r w:rsidR="001D74D8">
              <w:rPr>
                <w:rFonts w:ascii="宋体" w:hint="eastAsia"/>
                <w:sz w:val="24"/>
              </w:rPr>
              <w:t>22</w:t>
            </w:r>
          </w:p>
        </w:tc>
      </w:tr>
      <w:tr w:rsidR="00107C02" w:rsidTr="00A56601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A5660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王廷璋</w:t>
            </w:r>
          </w:p>
        </w:tc>
      </w:tr>
      <w:tr w:rsidR="00107C02" w:rsidTr="00A56601">
        <w:trPr>
          <w:trHeight w:val="1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367B0E">
        <w:trPr>
          <w:trHeight w:val="10760"/>
        </w:trPr>
        <w:tc>
          <w:tcPr>
            <w:tcW w:w="8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574241">
            <w:pPr>
              <w:spacing w:afterLines="100" w:after="312"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574241" w:rsidRDefault="00574241" w:rsidP="00574241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吐鲁番昱泽光伏发电有限公司，主要以下内容：</w:t>
            </w:r>
          </w:p>
          <w:p w:rsidR="00574241" w:rsidRDefault="00574241" w:rsidP="00574241">
            <w:pPr>
              <w:pStyle w:val="a3"/>
              <w:numPr>
                <w:ilvl w:val="0"/>
                <w:numId w:val="10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电缆沟放线施工要加快进度，接线也要同步进行。</w:t>
            </w:r>
          </w:p>
          <w:p w:rsidR="00574241" w:rsidRDefault="00574241" w:rsidP="00574241">
            <w:pPr>
              <w:pStyle w:val="a3"/>
              <w:numPr>
                <w:ilvl w:val="0"/>
                <w:numId w:val="10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施工现场的包装纸屑、泡沫塑料等垃圾，机电施工单位要及时清理。</w:t>
            </w:r>
          </w:p>
          <w:p w:rsidR="00574241" w:rsidRDefault="00574241" w:rsidP="00574241">
            <w:pPr>
              <w:pStyle w:val="a3"/>
              <w:numPr>
                <w:ilvl w:val="0"/>
                <w:numId w:val="10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视频监控</w:t>
            </w:r>
            <w:proofErr w:type="gramStart"/>
            <w:r>
              <w:rPr>
                <w:rFonts w:ascii="宋体" w:hint="eastAsia"/>
                <w:sz w:val="24"/>
              </w:rPr>
              <w:t>杆架基础</w:t>
            </w:r>
            <w:proofErr w:type="gramEnd"/>
            <w:r>
              <w:rPr>
                <w:rFonts w:ascii="宋体" w:hint="eastAsia"/>
                <w:sz w:val="24"/>
              </w:rPr>
              <w:t>施工要尽快开始，争取本周内完成。</w:t>
            </w:r>
          </w:p>
          <w:p w:rsidR="00574241" w:rsidRDefault="00574241" w:rsidP="00574241">
            <w:pPr>
              <w:pStyle w:val="a3"/>
              <w:numPr>
                <w:ilvl w:val="0"/>
                <w:numId w:val="10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施工单位的施工资料要尽快提交报审。</w:t>
            </w:r>
          </w:p>
          <w:p w:rsidR="00574241" w:rsidRPr="00574241" w:rsidRDefault="00574241" w:rsidP="00574241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常州正衡电力工程监理有限公司，主要有以下几点：</w:t>
            </w:r>
          </w:p>
          <w:p w:rsidR="00574241" w:rsidRDefault="00574241" w:rsidP="00574241">
            <w:pPr>
              <w:pStyle w:val="a3"/>
              <w:numPr>
                <w:ilvl w:val="0"/>
                <w:numId w:val="11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照壁施工未完成，边沿处大理石需密封。</w:t>
            </w:r>
          </w:p>
          <w:p w:rsidR="00574241" w:rsidRDefault="00574241" w:rsidP="00574241">
            <w:pPr>
              <w:pStyle w:val="a3"/>
              <w:numPr>
                <w:ilvl w:val="0"/>
                <w:numId w:val="11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综合楼自来水进水管道、电源线进线施工需尽快开始并完成。</w:t>
            </w:r>
          </w:p>
          <w:p w:rsidR="00574241" w:rsidRDefault="00574241" w:rsidP="00574241">
            <w:pPr>
              <w:pStyle w:val="a3"/>
              <w:numPr>
                <w:ilvl w:val="0"/>
                <w:numId w:val="11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中控楼施工</w:t>
            </w:r>
            <w:proofErr w:type="gramEnd"/>
            <w:r>
              <w:rPr>
                <w:rFonts w:ascii="宋体" w:hint="eastAsia"/>
                <w:sz w:val="24"/>
              </w:rPr>
              <w:t>需要加快进度，争取在下月完成施工任务。</w:t>
            </w:r>
          </w:p>
          <w:p w:rsidR="00574241" w:rsidRDefault="00574241" w:rsidP="00574241">
            <w:pPr>
              <w:pStyle w:val="a3"/>
              <w:numPr>
                <w:ilvl w:val="0"/>
                <w:numId w:val="11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光伏区加强</w:t>
            </w:r>
            <w:proofErr w:type="gramEnd"/>
            <w:r>
              <w:rPr>
                <w:rFonts w:ascii="宋体" w:hint="eastAsia"/>
                <w:sz w:val="24"/>
              </w:rPr>
              <w:t>拉筋需要尽快完成安装。</w:t>
            </w:r>
          </w:p>
          <w:p w:rsidR="00574241" w:rsidRDefault="00574241" w:rsidP="00574241">
            <w:pPr>
              <w:pStyle w:val="a3"/>
              <w:numPr>
                <w:ilvl w:val="0"/>
                <w:numId w:val="11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各参建单位的施工资料请尽快完成报审，同时完成施工材料取样送检。</w:t>
            </w:r>
          </w:p>
          <w:p w:rsidR="00574241" w:rsidRDefault="00574241" w:rsidP="00574241">
            <w:pPr>
              <w:pStyle w:val="a3"/>
              <w:numPr>
                <w:ilvl w:val="0"/>
                <w:numId w:val="11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施工现场施工垃圾请施工单位尽快进行清理。</w:t>
            </w:r>
          </w:p>
          <w:p w:rsidR="00574241" w:rsidRPr="00574241" w:rsidRDefault="00574241" w:rsidP="00574241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无锡锡安机电设备安装有限公司，主要几下几点：</w:t>
            </w:r>
          </w:p>
          <w:p w:rsidR="00574241" w:rsidRDefault="00574241" w:rsidP="00574241">
            <w:pPr>
              <w:pStyle w:val="a3"/>
              <w:numPr>
                <w:ilvl w:val="0"/>
                <w:numId w:val="12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视频监控基础施工位置请尽快确定并施工。</w:t>
            </w:r>
          </w:p>
          <w:p w:rsidR="00574241" w:rsidRDefault="00574241" w:rsidP="00574241">
            <w:pPr>
              <w:pStyle w:val="a3"/>
              <w:numPr>
                <w:ilvl w:val="0"/>
                <w:numId w:val="12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</w:t>
            </w:r>
            <w:proofErr w:type="gramEnd"/>
            <w:r>
              <w:rPr>
                <w:rFonts w:ascii="宋体" w:hint="eastAsia"/>
                <w:sz w:val="24"/>
              </w:rPr>
              <w:t>3*150mm</w:t>
            </w:r>
            <w:bookmarkStart w:id="0" w:name="_GoBack"/>
            <w:r w:rsidRPr="00E72554">
              <w:rPr>
                <w:rFonts w:ascii="宋体" w:hint="eastAsia"/>
                <w:sz w:val="24"/>
                <w:vertAlign w:val="superscript"/>
              </w:rPr>
              <w:t>2</w:t>
            </w:r>
            <w:bookmarkEnd w:id="0"/>
            <w:r>
              <w:rPr>
                <w:rFonts w:ascii="宋体" w:hint="eastAsia"/>
                <w:sz w:val="24"/>
              </w:rPr>
              <w:t>高压电缆进行位置请确认，以便进行放线。</w:t>
            </w:r>
          </w:p>
          <w:p w:rsidR="00574241" w:rsidRDefault="00574241" w:rsidP="00574241">
            <w:pPr>
              <w:pStyle w:val="a3"/>
              <w:numPr>
                <w:ilvl w:val="0"/>
                <w:numId w:val="12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施工现场剩余的材料，请建设单位提供堆放位置。</w:t>
            </w:r>
          </w:p>
          <w:p w:rsidR="00574241" w:rsidRDefault="00574241" w:rsidP="00574241">
            <w:pPr>
              <w:pStyle w:val="a3"/>
              <w:numPr>
                <w:ilvl w:val="0"/>
                <w:numId w:val="12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高压电缆及现场缺少的挂钩需要建设单位尽快提供。</w:t>
            </w:r>
          </w:p>
          <w:p w:rsidR="00574241" w:rsidRPr="00574241" w:rsidRDefault="00574241" w:rsidP="00574241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安庆市环城建筑安装有限责任公司，主要以下几点：</w:t>
            </w:r>
          </w:p>
          <w:p w:rsidR="00574241" w:rsidRDefault="00574241" w:rsidP="00574241">
            <w:pPr>
              <w:pStyle w:val="a3"/>
              <w:numPr>
                <w:ilvl w:val="0"/>
                <w:numId w:val="13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视频监控基础施工签证还需建设单位尽快确认，基础施工尽快开始。</w:t>
            </w:r>
          </w:p>
          <w:p w:rsidR="00574241" w:rsidRPr="00574241" w:rsidRDefault="00574241" w:rsidP="00574241">
            <w:pPr>
              <w:pStyle w:val="a3"/>
              <w:numPr>
                <w:ilvl w:val="0"/>
                <w:numId w:val="13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施工场地内的纸箱碎片、塑料、泡沫等垃圾请清理干净，以免再次造成围栏损伤。</w:t>
            </w:r>
          </w:p>
          <w:p w:rsidR="00574241" w:rsidRPr="00574241" w:rsidRDefault="00574241" w:rsidP="00574241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</w:p>
          <w:p w:rsidR="00107C02" w:rsidRDefault="00107C02" w:rsidP="00EF79C2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A4" w:rsidRDefault="00B326A4" w:rsidP="00510391">
      <w:r>
        <w:separator/>
      </w:r>
    </w:p>
  </w:endnote>
  <w:endnote w:type="continuationSeparator" w:id="0">
    <w:p w:rsidR="00B326A4" w:rsidRDefault="00B326A4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A4" w:rsidRDefault="00B326A4" w:rsidP="00510391">
      <w:r>
        <w:separator/>
      </w:r>
    </w:p>
  </w:footnote>
  <w:footnote w:type="continuationSeparator" w:id="0">
    <w:p w:rsidR="00B326A4" w:rsidRDefault="00B326A4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1286F9A"/>
    <w:multiLevelType w:val="hybridMultilevel"/>
    <w:tmpl w:val="E3EEAA5A"/>
    <w:lvl w:ilvl="0" w:tplc="5E508F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4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633F3"/>
    <w:rsid w:val="000963B5"/>
    <w:rsid w:val="000F68F7"/>
    <w:rsid w:val="001002EC"/>
    <w:rsid w:val="00107C02"/>
    <w:rsid w:val="001170FD"/>
    <w:rsid w:val="001355CE"/>
    <w:rsid w:val="00143EF3"/>
    <w:rsid w:val="001C30F4"/>
    <w:rsid w:val="001C468A"/>
    <w:rsid w:val="001D74D8"/>
    <w:rsid w:val="002302EA"/>
    <w:rsid w:val="00240A28"/>
    <w:rsid w:val="002B108D"/>
    <w:rsid w:val="002D2AA2"/>
    <w:rsid w:val="002E2C47"/>
    <w:rsid w:val="002F5F34"/>
    <w:rsid w:val="00300FCC"/>
    <w:rsid w:val="00337CF8"/>
    <w:rsid w:val="00342940"/>
    <w:rsid w:val="00347C16"/>
    <w:rsid w:val="003511A4"/>
    <w:rsid w:val="00357AF3"/>
    <w:rsid w:val="003601A0"/>
    <w:rsid w:val="00367B0E"/>
    <w:rsid w:val="003B1245"/>
    <w:rsid w:val="003B20E6"/>
    <w:rsid w:val="0043392B"/>
    <w:rsid w:val="00463A53"/>
    <w:rsid w:val="00467DBC"/>
    <w:rsid w:val="00476D6A"/>
    <w:rsid w:val="004F231B"/>
    <w:rsid w:val="004F76B2"/>
    <w:rsid w:val="00500A23"/>
    <w:rsid w:val="00510391"/>
    <w:rsid w:val="00574241"/>
    <w:rsid w:val="005A28CE"/>
    <w:rsid w:val="005B65B4"/>
    <w:rsid w:val="005C20B4"/>
    <w:rsid w:val="005C58EC"/>
    <w:rsid w:val="005C67F4"/>
    <w:rsid w:val="00622F92"/>
    <w:rsid w:val="00652351"/>
    <w:rsid w:val="00661854"/>
    <w:rsid w:val="006740A4"/>
    <w:rsid w:val="006A30E5"/>
    <w:rsid w:val="006C7AE8"/>
    <w:rsid w:val="007624B7"/>
    <w:rsid w:val="007926FC"/>
    <w:rsid w:val="00827DB3"/>
    <w:rsid w:val="008335B5"/>
    <w:rsid w:val="00951251"/>
    <w:rsid w:val="0097397D"/>
    <w:rsid w:val="00997127"/>
    <w:rsid w:val="009A329E"/>
    <w:rsid w:val="009A3833"/>
    <w:rsid w:val="009C4B14"/>
    <w:rsid w:val="009E7159"/>
    <w:rsid w:val="00A32B15"/>
    <w:rsid w:val="00A56601"/>
    <w:rsid w:val="00A81B81"/>
    <w:rsid w:val="00B0002A"/>
    <w:rsid w:val="00B326A4"/>
    <w:rsid w:val="00B3522A"/>
    <w:rsid w:val="00B57975"/>
    <w:rsid w:val="00BA4923"/>
    <w:rsid w:val="00BE06A3"/>
    <w:rsid w:val="00BE3DE4"/>
    <w:rsid w:val="00BF491E"/>
    <w:rsid w:val="00C80112"/>
    <w:rsid w:val="00C907F3"/>
    <w:rsid w:val="00CA7C1A"/>
    <w:rsid w:val="00CC6936"/>
    <w:rsid w:val="00CD5134"/>
    <w:rsid w:val="00D34B53"/>
    <w:rsid w:val="00D728E8"/>
    <w:rsid w:val="00E04E05"/>
    <w:rsid w:val="00E319D0"/>
    <w:rsid w:val="00E509CB"/>
    <w:rsid w:val="00E56981"/>
    <w:rsid w:val="00E72554"/>
    <w:rsid w:val="00E75AFF"/>
    <w:rsid w:val="00E86555"/>
    <w:rsid w:val="00EA174A"/>
    <w:rsid w:val="00EB7F1C"/>
    <w:rsid w:val="00EC1903"/>
    <w:rsid w:val="00EF79C2"/>
    <w:rsid w:val="00F1668A"/>
    <w:rsid w:val="00F35B37"/>
    <w:rsid w:val="00F641F5"/>
    <w:rsid w:val="00F65965"/>
    <w:rsid w:val="00F7700E"/>
    <w:rsid w:val="00F87D9B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cp:lastPrinted>2014-08-12T08:37:00Z</cp:lastPrinted>
  <dcterms:created xsi:type="dcterms:W3CDTF">2014-09-22T08:04:00Z</dcterms:created>
  <dcterms:modified xsi:type="dcterms:W3CDTF">2014-09-22T08:06:00Z</dcterms:modified>
</cp:coreProperties>
</file>