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rPr>
          <w:rFonts w:ascii="宋体" w:hAnsi="宋体" w:eastAsia="宋体" w:cs="宋体"/>
          <w:sz w:val="24"/>
          <w:szCs w:val="20"/>
        </w:rPr>
      </w:pPr>
      <w:r>
        <w:rPr>
          <w:rFonts w:hint="eastAsia" w:ascii="宋体" w:hAnsi="宋体" w:eastAsia="宋体" w:cs="宋体"/>
          <w:sz w:val="24"/>
          <w:lang w:bidi="ar"/>
        </w:rPr>
        <w:t>表号：ZJZGD-B9</w:t>
      </w:r>
    </w:p>
    <w:p>
      <w:pPr>
        <w:spacing w:line="360" w:lineRule="auto"/>
        <w:jc w:val="center"/>
        <w:rPr>
          <w:rFonts w:ascii="宋体" w:hAnsi="宋体" w:eastAsia="宋体" w:cs="宋体"/>
          <w:b/>
          <w:spacing w:val="40"/>
          <w:sz w:val="36"/>
          <w:szCs w:val="36"/>
        </w:rPr>
      </w:pPr>
      <w:r>
        <w:rPr>
          <w:rFonts w:hint="eastAsia" w:ascii="宋体" w:hAnsi="宋体" w:eastAsia="宋体" w:cs="宋体"/>
          <w:b/>
          <w:spacing w:val="40"/>
          <w:sz w:val="36"/>
          <w:szCs w:val="36"/>
          <w:lang w:bidi="ar"/>
        </w:rPr>
        <w:t>会 议 纪  要</w:t>
      </w:r>
    </w:p>
    <w:p>
      <w:pPr>
        <w:spacing w:line="360" w:lineRule="auto"/>
        <w:rPr>
          <w:rFonts w:ascii="宋体" w:hAnsi="宋体" w:eastAsia="宋体" w:cs="宋体"/>
          <w:b/>
          <w:spacing w:val="40"/>
          <w:sz w:val="24"/>
        </w:rPr>
      </w:pPr>
      <w:r>
        <w:rPr>
          <w:rFonts w:hint="eastAsia" w:ascii="宋体" w:hAnsi="宋体" w:eastAsia="宋体" w:cs="宋体"/>
          <w:sz w:val="24"/>
          <w:lang w:bidi="ar"/>
        </w:rPr>
        <w:t xml:space="preserve">                                    </w:t>
      </w:r>
      <w:r>
        <w:rPr>
          <w:rFonts w:ascii="宋体" w:hAnsi="宋体" w:eastAsia="宋体" w:cs="宋体"/>
          <w:sz w:val="24"/>
          <w:lang w:bidi="ar"/>
        </w:rPr>
        <w:t xml:space="preserve">            </w:t>
      </w:r>
      <w:r>
        <w:rPr>
          <w:rFonts w:hint="eastAsia" w:ascii="宋体" w:hAnsi="宋体" w:eastAsia="宋体" w:cs="宋体"/>
          <w:sz w:val="24"/>
          <w:lang w:bidi="ar"/>
        </w:rPr>
        <w:t>编号：ZJZGD</w:t>
      </w:r>
      <w:r>
        <w:rPr>
          <w:rFonts w:ascii="宋体" w:hAnsi="宋体" w:eastAsia="宋体" w:cs="宋体"/>
          <w:sz w:val="24"/>
          <w:lang w:bidi="ar"/>
        </w:rPr>
        <w:t>-CZZH-00</w:t>
      </w:r>
      <w:r>
        <w:rPr>
          <w:rFonts w:hint="eastAsia" w:ascii="宋体" w:hAnsi="宋体" w:eastAsia="宋体" w:cs="宋体"/>
          <w:sz w:val="24"/>
          <w:lang w:val="en-US" w:eastAsia="zh-CN" w:bidi="ar"/>
        </w:rPr>
        <w:t>7</w:t>
      </w:r>
    </w:p>
    <w:p>
      <w:pPr>
        <w:spacing w:line="360" w:lineRule="auto"/>
        <w:ind w:left="6960" w:hanging="6960" w:hangingChars="2900"/>
        <w:jc w:val="left"/>
        <w:rPr>
          <w:rFonts w:hint="eastAsia" w:ascii="宋体" w:hAnsi="宋体" w:eastAsia="宋体" w:cs="宋体"/>
          <w:sz w:val="24"/>
          <w:lang w:eastAsia="zh-CN" w:bidi="ar"/>
        </w:rPr>
      </w:pPr>
      <w:r>
        <w:rPr>
          <w:rFonts w:hint="eastAsia" w:ascii="宋体" w:hAnsi="宋体" w:eastAsia="宋体" w:cs="宋体"/>
          <w:sz w:val="24"/>
          <w:lang w:bidi="ar"/>
        </w:rPr>
        <w:t xml:space="preserve">  工程名称：德州</w:t>
      </w:r>
      <w:r>
        <w:rPr>
          <w:rFonts w:ascii="宋体" w:hAnsi="宋体" w:eastAsia="宋体" w:cs="宋体"/>
          <w:sz w:val="24"/>
          <w:lang w:bidi="ar"/>
        </w:rPr>
        <w:t>市陵城区乾超兄弟能源科技有限公司</w:t>
      </w:r>
      <w:r>
        <w:rPr>
          <w:rFonts w:hint="eastAsia" w:ascii="宋体" w:hAnsi="宋体" w:eastAsia="宋体" w:cs="宋体"/>
          <w:sz w:val="24"/>
          <w:lang w:eastAsia="zh-CN" w:bidi="ar"/>
        </w:rPr>
        <w:t>、</w:t>
      </w:r>
    </w:p>
    <w:p>
      <w:pPr>
        <w:spacing w:line="360" w:lineRule="auto"/>
        <w:ind w:left="6960" w:hanging="6960" w:hangingChars="2900"/>
        <w:jc w:val="left"/>
        <w:rPr>
          <w:rFonts w:ascii="宋体" w:hAnsi="宋体" w:eastAsia="宋体" w:cs="宋体"/>
          <w:sz w:val="24"/>
          <w:lang w:bidi="ar"/>
        </w:rPr>
      </w:pPr>
      <w:r>
        <w:rPr>
          <w:rFonts w:hint="eastAsia" w:ascii="宋体" w:hAnsi="宋体" w:eastAsia="宋体" w:cs="宋体"/>
          <w:sz w:val="24"/>
          <w:lang w:val="en-US" w:eastAsia="zh-CN" w:bidi="ar"/>
        </w:rPr>
        <w:t xml:space="preserve">                    </w:t>
      </w:r>
      <w:r>
        <w:rPr>
          <w:rFonts w:hint="eastAsia" w:ascii="宋体" w:hAnsi="宋体" w:eastAsia="宋体" w:cs="宋体"/>
          <w:sz w:val="24"/>
          <w:lang w:bidi="ar"/>
        </w:rPr>
        <w:t>郑</w:t>
      </w:r>
      <w:r>
        <w:rPr>
          <w:rFonts w:ascii="宋体" w:hAnsi="宋体" w:eastAsia="宋体" w:cs="宋体"/>
          <w:sz w:val="24"/>
          <w:lang w:bidi="ar"/>
        </w:rPr>
        <w:t>家寨</w:t>
      </w:r>
      <w:r>
        <w:rPr>
          <w:rFonts w:hint="eastAsia" w:ascii="宋体" w:hAnsi="宋体" w:eastAsia="宋体" w:cs="宋体"/>
          <w:sz w:val="24"/>
          <w:lang w:bidi="ar"/>
        </w:rPr>
        <w:t>20</w:t>
      </w:r>
      <w:r>
        <w:rPr>
          <w:rFonts w:ascii="宋体" w:hAnsi="宋体" w:eastAsia="宋体" w:cs="宋体"/>
          <w:sz w:val="24"/>
          <w:lang w:bidi="ar"/>
        </w:rPr>
        <w:t>MW光伏发电项目</w:t>
      </w:r>
    </w:p>
    <w:p>
      <w:pPr>
        <w:spacing w:line="360" w:lineRule="auto"/>
        <w:ind w:left="6960" w:hanging="6960" w:hangingChars="2900"/>
        <w:jc w:val="left"/>
        <w:rPr>
          <w:rFonts w:hint="eastAsia" w:ascii="宋体" w:hAnsi="宋体" w:eastAsia="宋体" w:cs="宋体"/>
          <w:sz w:val="24"/>
          <w:lang w:bidi="ar"/>
        </w:rPr>
      </w:pPr>
      <w:r>
        <w:rPr>
          <w:rFonts w:hint="eastAsia" w:ascii="宋体" w:hAnsi="宋体" w:eastAsia="宋体" w:cs="宋体"/>
          <w:sz w:val="24"/>
          <w:lang w:val="en-US" w:eastAsia="zh-CN" w:bidi="ar"/>
        </w:rPr>
        <w:t xml:space="preserve">                                                  </w:t>
      </w:r>
      <w:r>
        <w:rPr>
          <w:rFonts w:hint="eastAsia" w:ascii="宋体" w:hAnsi="宋体" w:eastAsia="宋体" w:cs="宋体"/>
          <w:sz w:val="24"/>
          <w:lang w:bidi="ar"/>
        </w:rPr>
        <w:t>签发</w:t>
      </w:r>
      <w:r>
        <w:rPr>
          <w:rFonts w:hint="eastAsia" w:ascii="宋体" w:hAnsi="宋体" w:eastAsia="宋体" w:cs="宋体"/>
          <w:sz w:val="24"/>
          <w:u w:val="single"/>
          <w:lang w:bidi="ar"/>
        </w:rPr>
        <w:t xml:space="preserve">：             </w:t>
      </w:r>
    </w:p>
    <w:p>
      <w:pPr>
        <w:spacing w:line="360" w:lineRule="auto"/>
        <w:jc w:val="both"/>
        <w:rPr>
          <w:rFonts w:ascii="宋体" w:hAnsi="宋体" w:eastAsia="宋体" w:cs="宋体"/>
          <w:b/>
          <w:spacing w:val="40"/>
          <w:sz w:val="24"/>
        </w:rPr>
      </w:pPr>
      <w:r>
        <w:rPr>
          <w:rFonts w:hint="eastAsia" w:ascii="宋体" w:hAnsi="宋体" w:eastAsia="宋体" w:cs="宋体"/>
          <w:spacing w:val="40"/>
          <w:sz w:val="24"/>
          <w:lang w:bidi="ar"/>
        </w:rPr>
        <w:t>会议时间：2016年0</w:t>
      </w:r>
      <w:r>
        <w:rPr>
          <w:rFonts w:hint="eastAsia" w:ascii="宋体" w:hAnsi="宋体" w:eastAsia="宋体" w:cs="宋体"/>
          <w:spacing w:val="40"/>
          <w:sz w:val="24"/>
          <w:lang w:val="en-US" w:eastAsia="zh-CN" w:bidi="ar"/>
        </w:rPr>
        <w:t>5</w:t>
      </w:r>
      <w:r>
        <w:rPr>
          <w:rFonts w:hint="eastAsia" w:ascii="宋体" w:hAnsi="宋体" w:eastAsia="宋体" w:cs="宋体"/>
          <w:spacing w:val="40"/>
          <w:sz w:val="24"/>
          <w:lang w:bidi="ar"/>
        </w:rPr>
        <w:t>月</w:t>
      </w:r>
      <w:r>
        <w:rPr>
          <w:rFonts w:hint="eastAsia" w:ascii="宋体" w:hAnsi="宋体" w:eastAsia="宋体" w:cs="宋体"/>
          <w:spacing w:val="40"/>
          <w:sz w:val="24"/>
          <w:lang w:val="en-US" w:eastAsia="zh-CN" w:bidi="ar"/>
        </w:rPr>
        <w:t>26</w:t>
      </w:r>
      <w:r>
        <w:rPr>
          <w:rFonts w:hint="eastAsia" w:ascii="宋体" w:hAnsi="宋体" w:eastAsia="宋体" w:cs="宋体"/>
          <w:spacing w:val="40"/>
          <w:sz w:val="24"/>
          <w:lang w:bidi="ar"/>
        </w:rPr>
        <w:t>日</w:t>
      </w:r>
    </w:p>
    <w:p>
      <w:pPr>
        <w:spacing w:line="360" w:lineRule="auto"/>
        <w:jc w:val="both"/>
        <w:rPr>
          <w:rFonts w:hint="eastAsia" w:ascii="宋体" w:hAnsi="宋体" w:eastAsia="宋体" w:cs="宋体"/>
          <w:spacing w:val="40"/>
          <w:sz w:val="24"/>
        </w:rPr>
      </w:pPr>
      <w:r>
        <w:rPr>
          <w:rFonts w:hint="eastAsia" w:ascii="宋体" w:hAnsi="宋体" w:eastAsia="宋体" w:cs="宋体"/>
          <w:spacing w:val="40"/>
          <w:sz w:val="24"/>
          <w:lang w:bidi="ar"/>
        </w:rPr>
        <w:t>地点：国电南京自动</w:t>
      </w:r>
      <w:r>
        <w:rPr>
          <w:rFonts w:ascii="宋体" w:hAnsi="宋体" w:eastAsia="宋体" w:cs="宋体"/>
          <w:spacing w:val="40"/>
          <w:sz w:val="24"/>
          <w:lang w:bidi="ar"/>
        </w:rPr>
        <w:t>化</w:t>
      </w:r>
      <w:r>
        <w:rPr>
          <w:rFonts w:hint="eastAsia" w:ascii="宋体" w:hAnsi="宋体" w:eastAsia="宋体" w:cs="宋体"/>
          <w:spacing w:val="40"/>
          <w:sz w:val="24"/>
          <w:lang w:bidi="ar"/>
        </w:rPr>
        <w:t>股份</w:t>
      </w:r>
      <w:r>
        <w:rPr>
          <w:rFonts w:ascii="宋体" w:hAnsi="宋体" w:eastAsia="宋体" w:cs="宋体"/>
          <w:spacing w:val="40"/>
          <w:sz w:val="24"/>
          <w:lang w:bidi="ar"/>
        </w:rPr>
        <w:t>有限公司</w:t>
      </w:r>
      <w:r>
        <w:rPr>
          <w:rFonts w:hint="eastAsia" w:ascii="宋体" w:hAnsi="宋体" w:eastAsia="宋体" w:cs="宋体"/>
          <w:spacing w:val="40"/>
          <w:sz w:val="24"/>
          <w:lang w:eastAsia="zh-CN" w:bidi="ar"/>
        </w:rPr>
        <w:t>施工</w:t>
      </w:r>
      <w:r>
        <w:rPr>
          <w:rFonts w:ascii="宋体" w:hAnsi="宋体" w:eastAsia="宋体" w:cs="宋体"/>
          <w:spacing w:val="40"/>
          <w:sz w:val="24"/>
          <w:lang w:bidi="ar"/>
        </w:rPr>
        <w:t>项目部</w:t>
      </w:r>
      <w:r>
        <w:rPr>
          <w:rFonts w:hint="eastAsia" w:ascii="宋体" w:hAnsi="宋体" w:eastAsia="宋体" w:cs="宋体"/>
          <w:spacing w:val="40"/>
          <w:sz w:val="24"/>
          <w:lang w:eastAsia="zh-CN" w:bidi="ar"/>
        </w:rPr>
        <w:t>会议室</w:t>
      </w:r>
    </w:p>
    <w:p>
      <w:pPr>
        <w:spacing w:line="360" w:lineRule="auto"/>
        <w:jc w:val="both"/>
        <w:rPr>
          <w:rFonts w:hint="eastAsia" w:ascii="宋体" w:hAnsi="宋体" w:eastAsia="宋体" w:cs="宋体"/>
          <w:spacing w:val="40"/>
          <w:sz w:val="24"/>
        </w:rPr>
      </w:pPr>
      <w:r>
        <w:rPr>
          <w:rFonts w:hint="eastAsia" w:ascii="宋体" w:hAnsi="宋体" w:eastAsia="宋体" w:cs="宋体"/>
          <w:spacing w:val="40"/>
          <w:sz w:val="24"/>
          <w:lang w:bidi="ar"/>
        </w:rPr>
        <w:t>主要参加人员：详见</w:t>
      </w:r>
      <w:r>
        <w:rPr>
          <w:rFonts w:ascii="宋体" w:hAnsi="宋体" w:eastAsia="宋体" w:cs="宋体"/>
          <w:spacing w:val="40"/>
          <w:sz w:val="24"/>
          <w:lang w:bidi="ar"/>
        </w:rPr>
        <w:t>会议签到表</w:t>
      </w:r>
    </w:p>
    <w:p>
      <w:pPr>
        <w:spacing w:line="360" w:lineRule="auto"/>
        <w:ind w:right="1686" w:rightChars="803"/>
        <w:jc w:val="both"/>
        <w:rPr>
          <w:rFonts w:hint="eastAsia" w:ascii="宋体" w:hAnsi="宋体" w:eastAsia="宋体" w:cs="宋体"/>
          <w:spacing w:val="40"/>
          <w:sz w:val="24"/>
          <w:lang w:bidi="ar"/>
        </w:rPr>
      </w:pPr>
      <w:r>
        <w:rPr>
          <w:rFonts w:hint="eastAsia" w:ascii="宋体" w:hAnsi="宋体" w:eastAsia="宋体" w:cs="宋体"/>
          <w:spacing w:val="40"/>
          <w:sz w:val="24"/>
          <w:lang w:bidi="ar"/>
        </w:rPr>
        <w:t>主持人：储</w:t>
      </w:r>
      <w:r>
        <w:rPr>
          <w:rFonts w:ascii="宋体" w:hAnsi="宋体" w:eastAsia="宋体" w:cs="宋体"/>
          <w:spacing w:val="40"/>
          <w:sz w:val="24"/>
          <w:lang w:bidi="ar"/>
        </w:rPr>
        <w:t>乐峰</w:t>
      </w:r>
    </w:p>
    <w:p>
      <w:pPr>
        <w:spacing w:line="360" w:lineRule="auto"/>
        <w:jc w:val="both"/>
        <w:rPr>
          <w:rFonts w:hint="eastAsia"/>
          <w:sz w:val="24"/>
        </w:rPr>
      </w:pPr>
      <w:r>
        <w:rPr>
          <w:rFonts w:hint="eastAsia" w:ascii="宋体" w:hAnsi="宋体" w:eastAsia="宋体" w:cs="宋体"/>
          <w:spacing w:val="40"/>
          <w:sz w:val="24"/>
          <w:lang w:bidi="ar"/>
        </w:rPr>
        <w:t>会议议题：</w:t>
      </w:r>
      <w:r>
        <w:rPr>
          <w:rFonts w:hint="eastAsia" w:ascii="宋体" w:hAnsi="宋体" w:eastAsia="宋体" w:cs="宋体"/>
          <w:spacing w:val="40"/>
          <w:sz w:val="24"/>
          <w:lang w:eastAsia="zh-CN" w:bidi="ar"/>
        </w:rPr>
        <w:t>一期</w:t>
      </w:r>
      <w:r>
        <w:rPr>
          <w:rFonts w:hint="eastAsia" w:ascii="宋体" w:hAnsi="宋体" w:eastAsia="宋体" w:cs="宋体"/>
          <w:spacing w:val="40"/>
          <w:sz w:val="24"/>
          <w:lang w:val="en-US" w:eastAsia="zh-CN" w:bidi="ar"/>
        </w:rPr>
        <w:t>5MW</w:t>
      </w:r>
      <w:r>
        <w:rPr>
          <w:rFonts w:hint="eastAsia" w:ascii="宋体" w:hAnsi="宋体" w:eastAsia="宋体" w:cs="宋体"/>
          <w:spacing w:val="40"/>
          <w:sz w:val="24"/>
          <w:lang w:eastAsia="zh-CN" w:bidi="ar"/>
        </w:rPr>
        <w:t>和</w:t>
      </w:r>
      <w:r>
        <w:rPr>
          <w:rFonts w:hint="eastAsia" w:ascii="宋体" w:hAnsi="宋体" w:eastAsia="宋体" w:cs="宋体"/>
          <w:spacing w:val="40"/>
          <w:sz w:val="24"/>
          <w:lang w:val="en-US" w:eastAsia="zh-CN" w:bidi="ar"/>
        </w:rPr>
        <w:t>2期15MW关于集电线路作业面的确认、安装、资料要求及质检验收部署</w:t>
      </w:r>
    </w:p>
    <w:p>
      <w:pPr>
        <w:spacing w:line="360" w:lineRule="auto"/>
        <w:ind w:right="1686" w:rightChars="803"/>
        <w:jc w:val="both"/>
        <w:rPr>
          <w:rFonts w:hint="eastAsia" w:ascii="宋体" w:hAnsi="宋体" w:eastAsia="宋体" w:cs="宋体"/>
          <w:b/>
          <w:bCs/>
          <w:spacing w:val="40"/>
          <w:sz w:val="24"/>
          <w:lang w:bidi="ar"/>
        </w:rPr>
      </w:pPr>
      <w:r>
        <w:rPr>
          <w:rFonts w:hint="eastAsia" w:ascii="宋体" w:hAnsi="宋体" w:eastAsia="宋体" w:cs="宋体"/>
          <w:b/>
          <w:bCs/>
          <w:spacing w:val="40"/>
          <w:sz w:val="24"/>
          <w:lang w:eastAsia="zh-CN" w:bidi="ar"/>
        </w:rPr>
        <w:t>一、</w:t>
      </w:r>
      <w:r>
        <w:rPr>
          <w:rFonts w:hint="eastAsia" w:ascii="宋体" w:hAnsi="宋体" w:eastAsia="宋体" w:cs="宋体"/>
          <w:b/>
          <w:bCs/>
          <w:spacing w:val="40"/>
          <w:sz w:val="24"/>
          <w:lang w:bidi="ar"/>
        </w:rPr>
        <w:t>主要内容：</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会议提出一期跟二期的集电线路的施工作业面及后续的质保责任单位需明确。</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 xml:space="preserve"> 经现场协调集电线路的作业面划分为：</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1）4#箱变-5#箱变-20#箱变、3#箱变-2#箱变-1#箱变-35KV馈线柜的电缆敷设、电缆头制作连接由一期国电南京自动化股份有限公司负责；</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2）20#箱变-19#箱变-18#箱变-17#箱变-16#箱变-3#箱变的电缆敷设、电缆头制作连接由湖南省湘中水利水电工程有限公司负责；</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3）全程电缆测试由国电南京自动化股份有限公司负责测试及出具测试报告；湖南省湘中水利水电工程有限公司配合该35KV电缆施工段的测试及监护；</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4）明确了除测试各自施工面为质保责任单位。</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会议提出厂区施工作业面安全文明施工，特别是解决扬尘措施问题。</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经现场各方协调，由湖南省湘中水利水电工程有限公司设置限速标志牌，并</w:t>
      </w:r>
      <w:bookmarkStart w:id="0" w:name="_GoBack"/>
      <w:bookmarkEnd w:id="0"/>
      <w:r>
        <w:rPr>
          <w:rFonts w:hint="eastAsia" w:ascii="宋体" w:hAnsi="宋体"/>
          <w:b w:val="0"/>
          <w:bCs/>
          <w:sz w:val="24"/>
          <w:lang w:val="en-US" w:eastAsia="zh-CN"/>
        </w:rPr>
        <w:t>现场实施洒水措施，洒水降尘相关费用与国电南京自动化股份有限公司平摊。</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会议提出厂区道路的修筑、修缮。</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国电南自承诺尽快组织修筑修缮，尽快空出临时道路，以便后续二期桩基施工。</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会议提出4#区域桩基施工困难，需做调整。</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在保证厂区容量的前提下，国电南自尽快拿出处理方案，报业主项目部，以便尽快沟通设计进行处理。</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会议提出资料准备要求</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资料要求完成时间为5月27日，特别是土建施工资料，包括相关强条、隐蔽工程等。</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会议提出安装质量要求</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明确安装分部分项验收进行子分部现场交底制度，现场各子分部进行样板施工，在业主、监理确认后方可进行大面积施工。</w:t>
      </w:r>
    </w:p>
    <w:p>
      <w:pPr>
        <w:numPr>
          <w:ilvl w:val="0"/>
          <w:numId w:val="1"/>
        </w:numPr>
        <w:spacing w:line="480" w:lineRule="auto"/>
        <w:rPr>
          <w:rFonts w:hint="eastAsia" w:ascii="宋体" w:hAnsi="宋体"/>
          <w:b w:val="0"/>
          <w:bCs/>
          <w:sz w:val="24"/>
          <w:lang w:val="en-US" w:eastAsia="zh-CN"/>
        </w:rPr>
      </w:pPr>
      <w:r>
        <w:rPr>
          <w:rFonts w:hint="eastAsia" w:ascii="宋体" w:hAnsi="宋体"/>
          <w:b w:val="0"/>
          <w:bCs/>
          <w:sz w:val="24"/>
          <w:lang w:val="en-US" w:eastAsia="zh-CN"/>
        </w:rPr>
        <w:t>为应对山东电力建设质量监督中心站的检查，对现场作如下要求：</w:t>
      </w:r>
    </w:p>
    <w:p>
      <w:pPr>
        <w:numPr>
          <w:ilvl w:val="0"/>
          <w:numId w:val="2"/>
        </w:numPr>
        <w:spacing w:line="480" w:lineRule="auto"/>
        <w:rPr>
          <w:rFonts w:hint="eastAsia" w:ascii="宋体" w:hAnsi="宋体"/>
          <w:b w:val="0"/>
          <w:bCs/>
          <w:sz w:val="24"/>
          <w:lang w:val="en-US" w:eastAsia="zh-CN"/>
        </w:rPr>
      </w:pPr>
      <w:r>
        <w:rPr>
          <w:rFonts w:hint="eastAsia" w:ascii="宋体" w:hAnsi="宋体"/>
          <w:b w:val="0"/>
          <w:bCs/>
          <w:sz w:val="24"/>
          <w:lang w:val="en-US" w:eastAsia="zh-CN"/>
        </w:rPr>
        <w:t>现场需有形象面，以备质量监督中心检查，请国电南京自动化股份有限公司、湖南省湘中水利水电工程有限公司做好准备。</w:t>
      </w:r>
    </w:p>
    <w:p>
      <w:pPr>
        <w:numPr>
          <w:ilvl w:val="0"/>
          <w:numId w:val="2"/>
        </w:numPr>
        <w:spacing w:line="480" w:lineRule="auto"/>
        <w:rPr>
          <w:rFonts w:hint="eastAsia" w:ascii="宋体" w:hAnsi="宋体"/>
          <w:b w:val="0"/>
          <w:bCs/>
          <w:sz w:val="24"/>
          <w:lang w:val="en-US" w:eastAsia="zh-CN"/>
        </w:rPr>
      </w:pPr>
      <w:r>
        <w:rPr>
          <w:rFonts w:hint="eastAsia" w:ascii="宋体" w:hAnsi="宋体"/>
          <w:b w:val="0"/>
          <w:bCs/>
          <w:sz w:val="24"/>
          <w:lang w:val="en-US" w:eastAsia="zh-CN"/>
        </w:rPr>
        <w:t>国电南京自动化股份有限公司负责道路修缮，在门口设置横幅，道路旁设置彩旗，现场布置好会议室。</w:t>
      </w:r>
    </w:p>
    <w:p>
      <w:pPr>
        <w:numPr>
          <w:ilvl w:val="0"/>
          <w:numId w:val="0"/>
        </w:numPr>
        <w:spacing w:line="480" w:lineRule="auto"/>
        <w:rPr>
          <w:rFonts w:hint="eastAsia" w:ascii="宋体" w:hAnsi="宋体"/>
          <w:b w:val="0"/>
          <w:bCs/>
          <w:sz w:val="24"/>
          <w:lang w:val="en-US" w:eastAsia="zh-CN"/>
        </w:rPr>
      </w:pPr>
      <w:r>
        <w:rPr>
          <w:rFonts w:hint="eastAsia" w:ascii="宋体" w:hAnsi="宋体"/>
          <w:b w:val="0"/>
          <w:bCs/>
          <w:sz w:val="24"/>
          <w:lang w:val="en-US" w:eastAsia="zh-CN"/>
        </w:rPr>
        <w:t>3）5月27日监理组织相关人员对资料及现场情况进行自查。</w:t>
      </w:r>
    </w:p>
    <w:p>
      <w:pPr>
        <w:numPr>
          <w:ilvl w:val="0"/>
          <w:numId w:val="0"/>
        </w:numPr>
        <w:spacing w:line="480" w:lineRule="auto"/>
        <w:rPr>
          <w:rFonts w:hint="eastAsia" w:ascii="宋体" w:hAnsi="宋体"/>
          <w:b w:val="0"/>
          <w:bCs/>
          <w:sz w:val="24"/>
          <w:lang w:val="en-US" w:eastAsia="zh-CN"/>
        </w:rPr>
      </w:pPr>
    </w:p>
    <w:p>
      <w:pPr>
        <w:pStyle w:val="4"/>
        <w:numPr>
          <w:ilvl w:val="0"/>
          <w:numId w:val="0"/>
        </w:numPr>
        <w:spacing w:line="240" w:lineRule="auto"/>
        <w:ind w:leftChars="0"/>
        <w:rPr>
          <w:sz w:val="24"/>
        </w:rPr>
      </w:pPr>
      <w:r>
        <w:rPr>
          <w:rFonts w:hint="eastAsia"/>
          <w:b/>
          <w:bCs/>
          <w:sz w:val="24"/>
          <w:lang w:eastAsia="zh-CN"/>
        </w:rPr>
        <w:t>二、</w:t>
      </w:r>
      <w:r>
        <w:rPr>
          <w:rFonts w:hint="eastAsia"/>
          <w:b/>
          <w:bCs/>
          <w:sz w:val="24"/>
        </w:rPr>
        <w:t>发文</w:t>
      </w:r>
      <w:r>
        <w:rPr>
          <w:b/>
          <w:bCs/>
          <w:sz w:val="24"/>
        </w:rPr>
        <w:t>单位：</w:t>
      </w:r>
      <w:r>
        <w:rPr>
          <w:rFonts w:hint="eastAsia"/>
          <w:sz w:val="24"/>
        </w:rPr>
        <w:t>常州</w:t>
      </w:r>
      <w:r>
        <w:rPr>
          <w:sz w:val="24"/>
        </w:rPr>
        <w:t>正衡电力工程监理有限公司</w:t>
      </w:r>
    </w:p>
    <w:p>
      <w:pPr>
        <w:pStyle w:val="4"/>
        <w:spacing w:line="240" w:lineRule="auto"/>
        <w:ind w:left="480" w:firstLine="480"/>
        <w:rPr>
          <w:sz w:val="24"/>
        </w:rPr>
      </w:pPr>
      <w:r>
        <w:rPr>
          <w:rFonts w:hint="eastAsia"/>
          <w:sz w:val="24"/>
          <w:lang w:val="en-US" w:eastAsia="zh-CN"/>
        </w:rPr>
        <w:t xml:space="preserve">  </w:t>
      </w:r>
      <w:r>
        <w:rPr>
          <w:rFonts w:hint="eastAsia"/>
          <w:sz w:val="24"/>
        </w:rPr>
        <w:t>郑</w:t>
      </w:r>
      <w:r>
        <w:rPr>
          <w:sz w:val="24"/>
        </w:rPr>
        <w:t>家寨</w:t>
      </w:r>
      <w:r>
        <w:rPr>
          <w:rFonts w:hint="eastAsia"/>
          <w:sz w:val="24"/>
        </w:rPr>
        <w:t>20</w:t>
      </w:r>
      <w:r>
        <w:rPr>
          <w:sz w:val="24"/>
        </w:rPr>
        <w:t>MW</w:t>
      </w:r>
      <w:r>
        <w:rPr>
          <w:rFonts w:hint="eastAsia"/>
          <w:sz w:val="24"/>
        </w:rPr>
        <w:t>光伏</w:t>
      </w:r>
      <w:r>
        <w:rPr>
          <w:sz w:val="24"/>
        </w:rPr>
        <w:t>发电</w:t>
      </w:r>
      <w:r>
        <w:rPr>
          <w:rFonts w:hint="eastAsia"/>
          <w:sz w:val="24"/>
        </w:rPr>
        <w:t>监理项目部</w:t>
      </w:r>
    </w:p>
    <w:p>
      <w:pPr>
        <w:pStyle w:val="4"/>
        <w:numPr>
          <w:ilvl w:val="0"/>
          <w:numId w:val="0"/>
        </w:numPr>
        <w:spacing w:line="360" w:lineRule="auto"/>
        <w:ind w:leftChars="0"/>
        <w:rPr>
          <w:rFonts w:hint="eastAsia"/>
          <w:b/>
          <w:bCs/>
          <w:sz w:val="24"/>
          <w:lang w:val="en-US" w:eastAsia="zh-CN"/>
        </w:rPr>
      </w:pPr>
    </w:p>
    <w:p>
      <w:pPr>
        <w:pStyle w:val="4"/>
        <w:numPr>
          <w:ilvl w:val="0"/>
          <w:numId w:val="0"/>
        </w:numPr>
        <w:spacing w:line="360" w:lineRule="auto"/>
        <w:ind w:leftChars="0"/>
        <w:rPr>
          <w:rFonts w:hint="eastAsia"/>
          <w:sz w:val="24"/>
        </w:rPr>
      </w:pPr>
      <w:r>
        <w:rPr>
          <w:rFonts w:hint="eastAsia"/>
          <w:b/>
          <w:bCs/>
          <w:sz w:val="24"/>
          <w:lang w:eastAsia="zh-CN"/>
        </w:rPr>
        <w:t>三、</w:t>
      </w:r>
      <w:r>
        <w:rPr>
          <w:rFonts w:hint="eastAsia"/>
          <w:b/>
          <w:bCs/>
          <w:sz w:val="24"/>
        </w:rPr>
        <w:t>发文</w:t>
      </w:r>
      <w:r>
        <w:rPr>
          <w:b/>
          <w:bCs/>
          <w:sz w:val="24"/>
        </w:rPr>
        <w:t>时间：</w:t>
      </w:r>
      <w:r>
        <w:rPr>
          <w:rFonts w:hint="eastAsia"/>
          <w:sz w:val="24"/>
        </w:rPr>
        <w:t>2016年0</w:t>
      </w:r>
      <w:r>
        <w:rPr>
          <w:rFonts w:hint="eastAsia"/>
          <w:sz w:val="24"/>
          <w:lang w:val="en-US" w:eastAsia="zh-CN"/>
        </w:rPr>
        <w:t>5</w:t>
      </w:r>
      <w:r>
        <w:rPr>
          <w:rFonts w:hint="eastAsia"/>
          <w:sz w:val="24"/>
        </w:rPr>
        <w:t>月</w:t>
      </w:r>
      <w:r>
        <w:rPr>
          <w:rFonts w:hint="eastAsia"/>
          <w:sz w:val="24"/>
          <w:lang w:val="en-US" w:eastAsia="zh-CN"/>
        </w:rPr>
        <w:t>26</w:t>
      </w:r>
      <w:r>
        <w:rPr>
          <w:rFonts w:hint="eastAsia"/>
          <w:sz w:val="24"/>
        </w:rPr>
        <w:t>日</w:t>
      </w:r>
    </w:p>
    <w:p>
      <w:pPr>
        <w:pStyle w:val="4"/>
        <w:numPr>
          <w:ilvl w:val="0"/>
          <w:numId w:val="0"/>
        </w:numPr>
        <w:spacing w:line="360" w:lineRule="auto"/>
        <w:ind w:leftChars="0"/>
        <w:rPr>
          <w:rFonts w:hint="eastAsia"/>
          <w:b/>
          <w:bCs/>
          <w:sz w:val="24"/>
          <w:lang w:val="en-US" w:eastAsia="zh-CN"/>
        </w:rPr>
      </w:pPr>
    </w:p>
    <w:p>
      <w:pPr>
        <w:pStyle w:val="4"/>
        <w:numPr>
          <w:ilvl w:val="0"/>
          <w:numId w:val="0"/>
        </w:numPr>
        <w:spacing w:line="360" w:lineRule="auto"/>
        <w:ind w:leftChars="0"/>
      </w:pPr>
      <w:r>
        <w:rPr>
          <w:rFonts w:hint="eastAsia"/>
          <w:b/>
          <w:bCs/>
          <w:sz w:val="24"/>
          <w:lang w:val="en-US" w:eastAsia="zh-CN"/>
        </w:rPr>
        <w:t>四、会议签到表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B808"/>
    <w:multiLevelType w:val="singleLevel"/>
    <w:tmpl w:val="5746B808"/>
    <w:lvl w:ilvl="0" w:tentative="0">
      <w:start w:val="1"/>
      <w:numFmt w:val="decimal"/>
      <w:suff w:val="nothing"/>
      <w:lvlText w:val="%1、"/>
      <w:lvlJc w:val="left"/>
    </w:lvl>
  </w:abstractNum>
  <w:abstractNum w:abstractNumId="1">
    <w:nsid w:val="57481345"/>
    <w:multiLevelType w:val="singleLevel"/>
    <w:tmpl w:val="5748134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26500"/>
    <w:rsid w:val="01DE236F"/>
    <w:rsid w:val="136C4AE0"/>
    <w:rsid w:val="13C951B0"/>
    <w:rsid w:val="14911BD7"/>
    <w:rsid w:val="238B24D6"/>
    <w:rsid w:val="28AD3944"/>
    <w:rsid w:val="33B819DD"/>
    <w:rsid w:val="3ABF7B52"/>
    <w:rsid w:val="3C9D32F2"/>
    <w:rsid w:val="3F000F2E"/>
    <w:rsid w:val="4DB26500"/>
    <w:rsid w:val="5D05425F"/>
    <w:rsid w:val="652C49F0"/>
    <w:rsid w:val="679A344C"/>
    <w:rsid w:val="6C5F60AA"/>
    <w:rsid w:val="6C6F01CA"/>
    <w:rsid w:val="70917902"/>
    <w:rsid w:val="7160479F"/>
    <w:rsid w:val="7CF63D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2016-05-07T23:41:00Z</dcterms:created>
  <dc:creator>clf-1</dc:creator>
  <cp:lastModifiedBy>clf-1</cp:lastModifiedBy>
  <cp:lastPrinted>2016-05-15T01:30:00Z</cp:lastPrinted>
  <dcterms:modified xsi:type="dcterms:W3CDTF">2016-07-03T03:37:58Z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