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01" w:rsidRDefault="00D00FEF">
      <w:pPr>
        <w:spacing w:after="120"/>
        <w:ind w:rightChars="-94" w:right="-197"/>
        <w:jc w:val="center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</w:rPr>
        <w:t>2019年第-</w:t>
      </w:r>
      <w:r w:rsidR="0002472C">
        <w:rPr>
          <w:rFonts w:ascii="黑体" w:eastAsia="黑体" w:hint="eastAsia"/>
          <w:b/>
          <w:sz w:val="44"/>
        </w:rPr>
        <w:t>次工地例会会议纪要</w:t>
      </w:r>
    </w:p>
    <w:p w:rsidR="00C43301" w:rsidRDefault="0002472C">
      <w:pPr>
        <w:ind w:leftChars="-337" w:hangingChars="295" w:hanging="708"/>
        <w:rPr>
          <w:rFonts w:asci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工程名称：朝阳和光</w:t>
      </w:r>
      <w:r>
        <w:rPr>
          <w:rFonts w:ascii="宋体" w:eastAsia="宋体" w:hAnsi="宋体" w:cs="宋体" w:hint="eastAsia"/>
          <w:color w:val="000000"/>
          <w:kern w:val="21"/>
          <w:sz w:val="24"/>
          <w:szCs w:val="24"/>
        </w:rPr>
        <w:t>光</w:t>
      </w:r>
      <w:proofErr w:type="gramStart"/>
      <w:r>
        <w:rPr>
          <w:rFonts w:ascii="宋体" w:eastAsia="宋体" w:hAnsi="宋体" w:cs="宋体" w:hint="eastAsia"/>
          <w:color w:val="000000"/>
          <w:kern w:val="21"/>
          <w:sz w:val="24"/>
          <w:szCs w:val="24"/>
        </w:rPr>
        <w:t>伏</w:t>
      </w:r>
      <w:proofErr w:type="gramEnd"/>
      <w:r>
        <w:rPr>
          <w:rFonts w:ascii="宋体" w:eastAsia="宋体" w:hAnsi="宋体" w:cs="宋体" w:hint="eastAsia"/>
          <w:color w:val="000000"/>
          <w:kern w:val="21"/>
          <w:sz w:val="24"/>
          <w:szCs w:val="24"/>
        </w:rPr>
        <w:t>并网发电项目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编号：CYHG-ZH-LHJY-0</w:t>
      </w:r>
      <w:r w:rsidR="00D00FEF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hint="eastAsia"/>
          <w:sz w:val="28"/>
          <w:szCs w:val="28"/>
        </w:rPr>
        <w:t xml:space="preserve">                                                             </w:t>
      </w:r>
    </w:p>
    <w:tbl>
      <w:tblPr>
        <w:tblW w:w="9480" w:type="dxa"/>
        <w:tblInd w:w="-601" w:type="dxa"/>
        <w:tblLayout w:type="fixed"/>
        <w:tblLook w:val="04A0"/>
      </w:tblPr>
      <w:tblGrid>
        <w:gridCol w:w="1981"/>
        <w:gridCol w:w="3218"/>
        <w:gridCol w:w="1437"/>
        <w:gridCol w:w="2844"/>
      </w:tblGrid>
      <w:tr w:rsidR="00C43301">
        <w:trPr>
          <w:trHeight w:val="680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会议地点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D00FEF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监理办公</w:t>
            </w:r>
            <w:r w:rsidR="0002472C">
              <w:rPr>
                <w:rFonts w:ascii="宋体" w:eastAsia="宋体" w:hAnsi="宋体" w:cs="宋体" w:hint="eastAsia"/>
                <w:sz w:val="28"/>
                <w:szCs w:val="28"/>
              </w:rPr>
              <w:t>室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会议时间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201</w:t>
            </w:r>
            <w:r w:rsidR="00D00FEF">
              <w:rPr>
                <w:rFonts w:ascii="宋体" w:eastAsia="宋体" w:hAnsi="宋体" w:cs="宋体" w:hint="eastAsia"/>
                <w:sz w:val="28"/>
                <w:szCs w:val="28"/>
              </w:rPr>
              <w:t>9，2、27</w:t>
            </w:r>
          </w:p>
        </w:tc>
      </w:tr>
      <w:tr w:rsidR="00C43301">
        <w:trPr>
          <w:trHeight w:val="560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组织单位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1"/>
                <w:sz w:val="28"/>
                <w:szCs w:val="28"/>
              </w:rPr>
              <w:t>常州正衡电力工程监理有限公司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主持人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王登营</w:t>
            </w:r>
            <w:proofErr w:type="gramEnd"/>
          </w:p>
        </w:tc>
      </w:tr>
      <w:tr w:rsidR="00C43301">
        <w:trPr>
          <w:trHeight w:val="714"/>
        </w:trPr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301" w:rsidRDefault="0002472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会议议题</w:t>
            </w:r>
          </w:p>
        </w:tc>
        <w:tc>
          <w:tcPr>
            <w:tcW w:w="7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3301" w:rsidRDefault="0002472C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施工过程中安全、质量、进度事宜。</w:t>
            </w:r>
          </w:p>
        </w:tc>
      </w:tr>
      <w:tr w:rsidR="00C43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3"/>
        </w:trPr>
        <w:tc>
          <w:tcPr>
            <w:tcW w:w="9480" w:type="dxa"/>
            <w:gridSpan w:val="4"/>
          </w:tcPr>
          <w:p w:rsidR="00C43301" w:rsidRDefault="0002472C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会议主要内容：</w:t>
            </w:r>
          </w:p>
          <w:p w:rsidR="00C43301" w:rsidRDefault="0002472C">
            <w:pPr>
              <w:numPr>
                <w:ilvl w:val="0"/>
                <w:numId w:val="1"/>
              </w:numPr>
              <w:spacing w:line="460" w:lineRule="exac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业主单位:</w:t>
            </w:r>
          </w:p>
          <w:p w:rsidR="00C43301" w:rsidRDefault="008376C2">
            <w:pPr>
              <w:numPr>
                <w:ilvl w:val="0"/>
                <w:numId w:val="2"/>
              </w:num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要求</w:t>
            </w:r>
            <w:r w:rsidR="00220DAF">
              <w:rPr>
                <w:rFonts w:ascii="宋体" w:eastAsia="宋体" w:hAnsi="宋体" w:cs="宋体" w:hint="eastAsia"/>
                <w:sz w:val="28"/>
                <w:szCs w:val="28"/>
              </w:rPr>
              <w:t>江苏</w:t>
            </w:r>
            <w:proofErr w:type="gramStart"/>
            <w:r w:rsidR="00220DAF">
              <w:rPr>
                <w:rFonts w:ascii="宋体" w:eastAsia="宋体" w:hAnsi="宋体" w:cs="宋体" w:hint="eastAsia"/>
                <w:sz w:val="28"/>
                <w:szCs w:val="28"/>
              </w:rPr>
              <w:t>启安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总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包单位抓紧完善剩</w:t>
            </w:r>
            <w:r w:rsidR="00D00FEF">
              <w:rPr>
                <w:rFonts w:ascii="宋体" w:eastAsia="宋体" w:hAnsi="宋体" w:cs="宋体" w:hint="eastAsia"/>
                <w:sz w:val="28"/>
                <w:szCs w:val="28"/>
              </w:rPr>
              <w:t>余工程量及场区遗留问题。</w:t>
            </w:r>
            <w:r w:rsidR="00220DAF">
              <w:rPr>
                <w:rFonts w:ascii="宋体" w:eastAsia="宋体" w:hAnsi="宋体" w:cs="宋体" w:hint="eastAsia"/>
                <w:sz w:val="28"/>
                <w:szCs w:val="28"/>
              </w:rPr>
              <w:t>要主动和合作</w:t>
            </w:r>
            <w:proofErr w:type="gramStart"/>
            <w:r w:rsidR="00220DAF">
              <w:rPr>
                <w:rFonts w:ascii="宋体" w:eastAsia="宋体" w:hAnsi="宋体" w:cs="宋体" w:hint="eastAsia"/>
                <w:sz w:val="28"/>
                <w:szCs w:val="28"/>
              </w:rPr>
              <w:t>方保持</w:t>
            </w:r>
            <w:proofErr w:type="gramEnd"/>
            <w:r w:rsidR="00220DAF">
              <w:rPr>
                <w:rFonts w:ascii="宋体" w:eastAsia="宋体" w:hAnsi="宋体" w:cs="宋体" w:hint="eastAsia"/>
                <w:sz w:val="28"/>
                <w:szCs w:val="28"/>
              </w:rPr>
              <w:t>联系处理好阻工问题。及时调整工作</w:t>
            </w:r>
            <w:r w:rsidR="007D6A5D">
              <w:rPr>
                <w:rFonts w:ascii="宋体" w:eastAsia="宋体" w:hAnsi="宋体" w:cs="宋体" w:hint="eastAsia"/>
                <w:sz w:val="28"/>
                <w:szCs w:val="28"/>
              </w:rPr>
              <w:t>计划施工。</w:t>
            </w:r>
          </w:p>
          <w:p w:rsidR="00D00FEF" w:rsidRDefault="00D00FEF" w:rsidP="000B7D0C">
            <w:pPr>
              <w:pStyle w:val="2"/>
              <w:numPr>
                <w:ilvl w:val="0"/>
                <w:numId w:val="2"/>
              </w:numPr>
              <w:ind w:leftChars="0" w:left="0" w:firstLineChars="0" w:firstLine="0"/>
            </w:pPr>
            <w:r>
              <w:rPr>
                <w:rFonts w:hint="eastAsia"/>
              </w:rPr>
              <w:t>要求</w:t>
            </w:r>
            <w:r w:rsidR="00220DAF">
              <w:rPr>
                <w:rFonts w:hint="eastAsia"/>
              </w:rPr>
              <w:t>江苏</w:t>
            </w:r>
            <w:proofErr w:type="gramStart"/>
            <w:r w:rsidR="00220DAF">
              <w:rPr>
                <w:rFonts w:hint="eastAsia"/>
              </w:rPr>
              <w:t>启安</w:t>
            </w:r>
            <w:r w:rsidR="000B7D0C">
              <w:rPr>
                <w:rFonts w:hint="eastAsia"/>
              </w:rPr>
              <w:t>总</w:t>
            </w:r>
            <w:proofErr w:type="gramEnd"/>
            <w:r w:rsidR="000B7D0C">
              <w:rPr>
                <w:rFonts w:hint="eastAsia"/>
              </w:rPr>
              <w:t>包单位在</w:t>
            </w:r>
            <w:r w:rsidR="000B7D0C">
              <w:rPr>
                <w:rFonts w:hint="eastAsia"/>
              </w:rPr>
              <w:t>2019</w:t>
            </w:r>
            <w:r w:rsidR="000B7D0C">
              <w:rPr>
                <w:rFonts w:hint="eastAsia"/>
              </w:rPr>
              <w:t>年</w:t>
            </w:r>
            <w:r w:rsidR="000B7D0C">
              <w:rPr>
                <w:rFonts w:hint="eastAsia"/>
              </w:rPr>
              <w:t>5</w:t>
            </w:r>
            <w:r w:rsidR="000B7D0C">
              <w:rPr>
                <w:rFonts w:hint="eastAsia"/>
              </w:rPr>
              <w:t>月</w:t>
            </w:r>
            <w:r w:rsidR="000B7D0C">
              <w:rPr>
                <w:rFonts w:hint="eastAsia"/>
              </w:rPr>
              <w:t>31</w:t>
            </w:r>
            <w:r w:rsidR="000B7D0C">
              <w:rPr>
                <w:rFonts w:hint="eastAsia"/>
              </w:rPr>
              <w:t>日必须完成朝阳项目所有工程量及消缺整改问题。符合验收条件。</w:t>
            </w:r>
          </w:p>
          <w:p w:rsidR="000B7D0C" w:rsidRDefault="000B7D0C" w:rsidP="00220DAF">
            <w:pPr>
              <w:pStyle w:val="2"/>
              <w:numPr>
                <w:ilvl w:val="0"/>
                <w:numId w:val="2"/>
              </w:numPr>
              <w:ind w:leftChars="0" w:left="0" w:firstLineChars="0" w:firstLine="0"/>
            </w:pPr>
            <w:r>
              <w:rPr>
                <w:rFonts w:hint="eastAsia"/>
              </w:rPr>
              <w:t>要求江苏</w:t>
            </w:r>
            <w:proofErr w:type="gramStart"/>
            <w:r>
              <w:rPr>
                <w:rFonts w:hint="eastAsia"/>
              </w:rPr>
              <w:t>启安总</w:t>
            </w:r>
            <w:proofErr w:type="gramEnd"/>
            <w:r>
              <w:rPr>
                <w:rFonts w:hint="eastAsia"/>
              </w:rPr>
              <w:t>包单位朝阳项目</w:t>
            </w:r>
            <w:r w:rsidR="00220DAF">
              <w:rPr>
                <w:rFonts w:hint="eastAsia"/>
              </w:rPr>
              <w:t>所有主要设备及组件备件数量上报业主项目部。</w:t>
            </w:r>
          </w:p>
          <w:p w:rsidR="00220DAF" w:rsidRPr="00D00FEF" w:rsidRDefault="00220DAF" w:rsidP="00220DAF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7D6A5D">
              <w:rPr>
                <w:rFonts w:hint="eastAsia"/>
              </w:rPr>
              <w:t>升压站上屋面爬梯必须要抓紧落实施工。</w:t>
            </w:r>
          </w:p>
          <w:p w:rsidR="00C43301" w:rsidRDefault="0002472C">
            <w:pPr>
              <w:numPr>
                <w:ilvl w:val="0"/>
                <w:numId w:val="1"/>
              </w:num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监理单位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C43301" w:rsidRDefault="0002472C">
            <w:pPr>
              <w:pStyle w:val="2"/>
              <w:numPr>
                <w:ilvl w:val="0"/>
                <w:numId w:val="3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要求总包单位对未完成的工程量抓紧施工</w:t>
            </w:r>
            <w:r w:rsidR="00470BA5">
              <w:rPr>
                <w:rFonts w:ascii="宋体" w:eastAsia="宋体" w:hAnsi="宋体" w:cs="宋体" w:hint="eastAsia"/>
                <w:sz w:val="28"/>
                <w:szCs w:val="28"/>
              </w:rPr>
              <w:t>，及场区遗留问题</w:t>
            </w:r>
            <w:r w:rsidR="007D6A5D">
              <w:rPr>
                <w:rFonts w:ascii="宋体" w:eastAsia="宋体" w:hAnsi="宋体" w:cs="宋体" w:hint="eastAsia"/>
                <w:sz w:val="28"/>
                <w:szCs w:val="28"/>
              </w:rPr>
              <w:t>消缺</w:t>
            </w:r>
            <w:r w:rsidR="00470BA5">
              <w:rPr>
                <w:rFonts w:ascii="宋体" w:eastAsia="宋体" w:hAnsi="宋体" w:cs="宋体" w:hint="eastAsia"/>
                <w:sz w:val="28"/>
                <w:szCs w:val="28"/>
              </w:rPr>
              <w:t>工作</w:t>
            </w:r>
            <w:r w:rsidR="007D6A5D"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  <w:r w:rsidR="00470BA5">
              <w:rPr>
                <w:rFonts w:ascii="宋体" w:eastAsia="宋体" w:hAnsi="宋体" w:cs="宋体" w:hint="eastAsia"/>
                <w:sz w:val="28"/>
                <w:szCs w:val="28"/>
              </w:rPr>
              <w:t>视频监控厂家上报业主单位确认。</w:t>
            </w:r>
            <w:r w:rsidR="00E9372D">
              <w:rPr>
                <w:rFonts w:ascii="宋体" w:eastAsia="宋体" w:hAnsi="宋体" w:cs="宋体" w:hint="eastAsia"/>
                <w:sz w:val="28"/>
                <w:szCs w:val="28"/>
              </w:rPr>
              <w:t>你单位对质量问题要按照相关规范进行施工。</w:t>
            </w:r>
            <w:r w:rsidR="00DD4768">
              <w:rPr>
                <w:rFonts w:ascii="宋体" w:eastAsia="宋体" w:hAnsi="宋体" w:cs="宋体" w:hint="eastAsia"/>
                <w:sz w:val="28"/>
                <w:szCs w:val="28"/>
              </w:rPr>
              <w:t>及整改。</w:t>
            </w:r>
          </w:p>
          <w:p w:rsidR="00C43301" w:rsidRDefault="007D6A5D">
            <w:pPr>
              <w:pStyle w:val="2"/>
              <w:numPr>
                <w:ilvl w:val="0"/>
                <w:numId w:val="3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要求总包单位在施工现场注意人身安全</w:t>
            </w:r>
            <w:r w:rsidR="00470BA5"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  <w:p w:rsidR="00470BA5" w:rsidRDefault="00470BA5">
            <w:pPr>
              <w:pStyle w:val="2"/>
              <w:numPr>
                <w:ilvl w:val="0"/>
                <w:numId w:val="3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要求总包单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位落实</w:t>
            </w:r>
            <w:proofErr w:type="gramEnd"/>
            <w:r w:rsidR="00EF6184">
              <w:rPr>
                <w:rFonts w:ascii="宋体" w:eastAsia="宋体" w:hAnsi="宋体" w:cs="宋体" w:hint="eastAsia"/>
                <w:sz w:val="28"/>
                <w:szCs w:val="28"/>
              </w:rPr>
              <w:t>资料整理人员。及蓝图纸整理上报业主及监理各1份审核。上报视频监控施工方案及围栏施工方案。</w:t>
            </w:r>
          </w:p>
          <w:p w:rsidR="00DD4768" w:rsidRDefault="00DD4768">
            <w:pPr>
              <w:pStyle w:val="2"/>
              <w:numPr>
                <w:ilvl w:val="0"/>
                <w:numId w:val="3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要求总包单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位落实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消防报备事宜及验收。</w:t>
            </w:r>
          </w:p>
          <w:p w:rsidR="00DD4768" w:rsidRDefault="00DD4768">
            <w:pPr>
              <w:pStyle w:val="2"/>
              <w:numPr>
                <w:ilvl w:val="0"/>
                <w:numId w:val="3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要求总包单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位依据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业主</w:t>
            </w:r>
            <w:r w:rsidR="00FD6100">
              <w:rPr>
                <w:rFonts w:ascii="宋体" w:eastAsia="宋体" w:hAnsi="宋体" w:cs="宋体" w:hint="eastAsia"/>
                <w:sz w:val="28"/>
                <w:szCs w:val="28"/>
              </w:rPr>
              <w:t>下发的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联系单</w:t>
            </w:r>
            <w:r w:rsidR="00FD6100">
              <w:rPr>
                <w:rFonts w:ascii="宋体" w:eastAsia="宋体" w:hAnsi="宋体" w:cs="宋体" w:hint="eastAsia"/>
                <w:sz w:val="28"/>
                <w:szCs w:val="28"/>
              </w:rPr>
              <w:t>，【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2019、2、13</w:t>
            </w:r>
            <w:r w:rsidR="00FD6100">
              <w:rPr>
                <w:rFonts w:ascii="宋体" w:eastAsia="宋体" w:hAnsi="宋体" w:cs="宋体" w:hint="eastAsia"/>
                <w:sz w:val="28"/>
                <w:szCs w:val="28"/>
              </w:rPr>
              <w:t>日】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内容</w:t>
            </w:r>
            <w:r w:rsidR="00FD6100">
              <w:rPr>
                <w:rFonts w:ascii="宋体" w:eastAsia="宋体" w:hAnsi="宋体" w:cs="宋体" w:hint="eastAsia"/>
                <w:sz w:val="28"/>
                <w:szCs w:val="28"/>
              </w:rPr>
              <w:t>的时间完成朝阳项目工程量。</w:t>
            </w:r>
          </w:p>
          <w:p w:rsidR="00C43301" w:rsidRDefault="0002472C">
            <w:pPr>
              <w:pStyle w:val="2"/>
              <w:numPr>
                <w:ilvl w:val="0"/>
                <w:numId w:val="3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截止现在，监理资源投入满足本项目现场实际需求。</w:t>
            </w:r>
          </w:p>
          <w:p w:rsidR="00C43301" w:rsidRDefault="0002472C">
            <w:pPr>
              <w:numPr>
                <w:ilvl w:val="0"/>
                <w:numId w:val="4"/>
              </w:numPr>
              <w:tabs>
                <w:tab w:val="left" w:pos="8182"/>
              </w:tabs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总包单位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C43301" w:rsidRDefault="00E9372D">
            <w:pPr>
              <w:pStyle w:val="2"/>
              <w:numPr>
                <w:ilvl w:val="0"/>
                <w:numId w:val="5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要求合作</w:t>
            </w:r>
            <w:r w:rsidR="0002472C"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到现场</w:t>
            </w:r>
            <w:r w:rsidR="0002472C">
              <w:rPr>
                <w:rFonts w:ascii="宋体" w:eastAsia="宋体" w:hAnsi="宋体" w:cs="宋体" w:hint="eastAsia"/>
                <w:sz w:val="28"/>
                <w:szCs w:val="28"/>
              </w:rPr>
              <w:t>尽快解决村民及其他方面阻工问题；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围栏施工等红线规划定下才能施工。</w:t>
            </w:r>
          </w:p>
          <w:p w:rsidR="00C43301" w:rsidRDefault="0002472C">
            <w:pPr>
              <w:pStyle w:val="2"/>
              <w:numPr>
                <w:ilvl w:val="0"/>
                <w:numId w:val="5"/>
              </w:numPr>
              <w:ind w:leftChars="0" w:left="0"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我单位对能施工的场区抓紧进行施工及消缺，。</w:t>
            </w:r>
            <w:r w:rsidR="00E9372D">
              <w:rPr>
                <w:rFonts w:ascii="宋体" w:eastAsia="宋体" w:hAnsi="宋体" w:cs="宋体" w:hint="eastAsia"/>
                <w:sz w:val="28"/>
                <w:szCs w:val="28"/>
              </w:rPr>
              <w:t>其它事宜上报公司领导回复</w:t>
            </w:r>
            <w:r w:rsidR="00FD6100">
              <w:rPr>
                <w:rFonts w:ascii="宋体" w:eastAsia="宋体" w:hAnsi="宋体" w:cs="宋体" w:hint="eastAsia"/>
                <w:sz w:val="28"/>
                <w:szCs w:val="28"/>
              </w:rPr>
              <w:t>后</w:t>
            </w:r>
            <w:r w:rsidR="00E9372D">
              <w:rPr>
                <w:rFonts w:ascii="宋体" w:eastAsia="宋体" w:hAnsi="宋体" w:cs="宋体" w:hint="eastAsia"/>
                <w:sz w:val="28"/>
                <w:szCs w:val="28"/>
              </w:rPr>
              <w:t>施工。</w:t>
            </w:r>
          </w:p>
          <w:p w:rsidR="00C43301" w:rsidRDefault="00C43301">
            <w:pPr>
              <w:tabs>
                <w:tab w:val="left" w:pos="8182"/>
              </w:tabs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43301" w:rsidRDefault="0002472C">
      <w:pPr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注：本表一式3份，由项目监理单位整理；</w:t>
      </w:r>
      <w:r>
        <w:rPr>
          <w:rFonts w:ascii="宋体" w:eastAsia="宋体" w:hAnsi="宋体" w:cs="宋体" w:hint="eastAsia"/>
          <w:color w:val="000000"/>
          <w:szCs w:val="21"/>
        </w:rPr>
        <w:t>建设单位、监理单位、总包单位各一份，签字见附件。</w:t>
      </w:r>
    </w:p>
    <w:p w:rsidR="00C43301" w:rsidRDefault="00C43301"/>
    <w:p w:rsidR="00C43301" w:rsidRDefault="00C43301">
      <w:pPr>
        <w:pStyle w:val="2"/>
      </w:pPr>
    </w:p>
    <w:p w:rsidR="00C43301" w:rsidRDefault="00C43301">
      <w:pPr>
        <w:pStyle w:val="2"/>
      </w:pPr>
    </w:p>
    <w:p w:rsidR="00C43301" w:rsidRDefault="00C43301">
      <w:pPr>
        <w:pStyle w:val="2"/>
        <w:ind w:leftChars="0" w:left="0" w:firstLineChars="0" w:firstLine="0"/>
      </w:pPr>
    </w:p>
    <w:sectPr w:rsidR="00C43301" w:rsidSect="00C4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75" w:rsidRDefault="00383F75" w:rsidP="008376C2">
      <w:r>
        <w:separator/>
      </w:r>
    </w:p>
  </w:endnote>
  <w:endnote w:type="continuationSeparator" w:id="0">
    <w:p w:rsidR="00383F75" w:rsidRDefault="00383F75" w:rsidP="0083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75" w:rsidRDefault="00383F75" w:rsidP="008376C2">
      <w:r>
        <w:separator/>
      </w:r>
    </w:p>
  </w:footnote>
  <w:footnote w:type="continuationSeparator" w:id="0">
    <w:p w:rsidR="00383F75" w:rsidRDefault="00383F75" w:rsidP="00837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A77B"/>
    <w:multiLevelType w:val="singleLevel"/>
    <w:tmpl w:val="0FFEA7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D13C97"/>
    <w:multiLevelType w:val="singleLevel"/>
    <w:tmpl w:val="26D13C97"/>
    <w:lvl w:ilvl="0">
      <w:start w:val="1"/>
      <w:numFmt w:val="decimal"/>
      <w:suff w:val="space"/>
      <w:lvlText w:val="%1."/>
      <w:lvlJc w:val="left"/>
    </w:lvl>
  </w:abstractNum>
  <w:abstractNum w:abstractNumId="2">
    <w:nsid w:val="58C0C975"/>
    <w:multiLevelType w:val="singleLevel"/>
    <w:tmpl w:val="58C0C975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9ED7A74"/>
    <w:multiLevelType w:val="singleLevel"/>
    <w:tmpl w:val="59ED7A7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FD7090"/>
    <w:multiLevelType w:val="singleLevel"/>
    <w:tmpl w:val="59FD709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3D547F"/>
    <w:rsid w:val="0002472C"/>
    <w:rsid w:val="000B7D0C"/>
    <w:rsid w:val="000C76A8"/>
    <w:rsid w:val="00220DAF"/>
    <w:rsid w:val="002E60B3"/>
    <w:rsid w:val="00383F75"/>
    <w:rsid w:val="003B4D2A"/>
    <w:rsid w:val="00445B30"/>
    <w:rsid w:val="00446DA0"/>
    <w:rsid w:val="00470BA5"/>
    <w:rsid w:val="00547328"/>
    <w:rsid w:val="007D6A5D"/>
    <w:rsid w:val="008376C2"/>
    <w:rsid w:val="00A044AA"/>
    <w:rsid w:val="00AF3CA4"/>
    <w:rsid w:val="00C43301"/>
    <w:rsid w:val="00D00FEF"/>
    <w:rsid w:val="00DD4768"/>
    <w:rsid w:val="00E9372D"/>
    <w:rsid w:val="00EC29F9"/>
    <w:rsid w:val="00EF6184"/>
    <w:rsid w:val="00FD6100"/>
    <w:rsid w:val="09067B8C"/>
    <w:rsid w:val="0E6A3440"/>
    <w:rsid w:val="0E704743"/>
    <w:rsid w:val="236D2CB2"/>
    <w:rsid w:val="24AD2EB8"/>
    <w:rsid w:val="317C7596"/>
    <w:rsid w:val="37314A7C"/>
    <w:rsid w:val="3A454669"/>
    <w:rsid w:val="3C390410"/>
    <w:rsid w:val="3E741EBF"/>
    <w:rsid w:val="491C2DBB"/>
    <w:rsid w:val="4CDA07F4"/>
    <w:rsid w:val="4D975AD4"/>
    <w:rsid w:val="4E592586"/>
    <w:rsid w:val="55296D38"/>
    <w:rsid w:val="55B11109"/>
    <w:rsid w:val="596E6A04"/>
    <w:rsid w:val="59DE4EBC"/>
    <w:rsid w:val="5D481A30"/>
    <w:rsid w:val="6A471889"/>
    <w:rsid w:val="71800C89"/>
    <w:rsid w:val="733D547F"/>
    <w:rsid w:val="7BE6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43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C43301"/>
    <w:pPr>
      <w:ind w:firstLineChars="200" w:firstLine="420"/>
    </w:pPr>
  </w:style>
  <w:style w:type="paragraph" w:styleId="a3">
    <w:name w:val="Body Text Indent"/>
    <w:basedOn w:val="a"/>
    <w:qFormat/>
    <w:rsid w:val="00C43301"/>
    <w:pPr>
      <w:ind w:leftChars="200" w:left="420"/>
    </w:pPr>
  </w:style>
  <w:style w:type="paragraph" w:styleId="a4">
    <w:name w:val="header"/>
    <w:basedOn w:val="a"/>
    <w:link w:val="Char"/>
    <w:rsid w:val="0083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6C2"/>
    <w:rPr>
      <w:kern w:val="2"/>
      <w:sz w:val="18"/>
      <w:szCs w:val="18"/>
    </w:rPr>
  </w:style>
  <w:style w:type="paragraph" w:styleId="a5">
    <w:name w:val="footer"/>
    <w:basedOn w:val="a"/>
    <w:link w:val="Char0"/>
    <w:rsid w:val="0083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Waiting for a person</dc:creator>
  <cp:lastModifiedBy>DELL</cp:lastModifiedBy>
  <cp:revision>2</cp:revision>
  <cp:lastPrinted>2018-06-07T07:24:00Z</cp:lastPrinted>
  <dcterms:created xsi:type="dcterms:W3CDTF">2019-02-27T09:08:00Z</dcterms:created>
  <dcterms:modified xsi:type="dcterms:W3CDTF">2019-02-27T09:08:00Z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