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sz w:val="36"/>
          <w:szCs w:val="36"/>
        </w:rPr>
      </w:pPr>
      <w:r>
        <w:rPr>
          <w:sz w:val="36"/>
          <w:szCs w:val="36"/>
        </w:rPr>
        <w:t>会  议  纪  要</w:t>
      </w:r>
    </w:p>
    <w:p>
      <w:pPr>
        <w:tabs>
          <w:tab w:val="left" w:pos="6237"/>
        </w:tabs>
        <w:topLinePunct w:val="1"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</w:t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JXM8--002 </w:t>
      </w:r>
    </w:p>
    <w:p>
      <w:pPr>
        <w:tabs>
          <w:tab w:val="left" w:pos="5390"/>
        </w:tabs>
        <w:topLinePunct w:val="1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工程名称：平顶山绿巨人能源有限公司120MW光伏发电项目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9130" w:type="dxa"/>
        <w:jc w:val="center"/>
        <w:tblInd w:w="-5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0"/>
        <w:gridCol w:w="1000"/>
        <w:gridCol w:w="2702"/>
        <w:gridCol w:w="918"/>
        <w:gridCol w:w="691"/>
        <w:gridCol w:w="448"/>
        <w:gridCol w:w="18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4" w:hRule="atLeast"/>
          <w:jc w:val="center"/>
        </w:trPr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370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项目现场会议室</w:t>
            </w:r>
          </w:p>
        </w:tc>
        <w:tc>
          <w:tcPr>
            <w:tcW w:w="160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2016年10月13日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3" w:hRule="atLeast"/>
          <w:jc w:val="center"/>
        </w:trPr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7640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ind w:firstLine="2430" w:firstLineChars="1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监理项目部赵晓红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  <w:jc w:val="center"/>
        </w:trPr>
        <w:tc>
          <w:tcPr>
            <w:tcW w:w="913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关于本周施工进度、下周施工计划、存在的问题以及处理方案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40" w:hRule="atLeast"/>
          <w:jc w:val="center"/>
        </w:trPr>
        <w:tc>
          <w:tcPr>
            <w:tcW w:w="913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一 、华能施工项目部蒋经理：</w:t>
            </w:r>
          </w:p>
          <w:p>
            <w:pPr>
              <w:pStyle w:val="6"/>
              <w:numPr>
                <w:numId w:val="0"/>
              </w:numPr>
              <w:topLinePunct w:val="1"/>
              <w:snapToGrid w:val="0"/>
              <w:spacing w:before="60" w:after="60"/>
              <w:ind w:left="1245"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1）本</w:t>
            </w:r>
            <w:r>
              <w:rPr>
                <w:rFonts w:hint="eastAsia"/>
                <w:sz w:val="18"/>
                <w:szCs w:val="18"/>
              </w:rPr>
              <w:t>周已完成情况：</w:t>
            </w:r>
          </w:p>
          <w:p>
            <w:pPr>
              <w:ind w:right="71" w:rightChars="34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1、A区已交付场地平整。</w:t>
            </w:r>
          </w:p>
          <w:p>
            <w:pPr>
              <w:ind w:left="240" w:right="71" w:rightChars="34" w:firstLine="1350" w:firstLineChars="7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2、箱变土建完成4个。（5#、8#、9#、12#）</w:t>
            </w:r>
          </w:p>
          <w:p>
            <w:pPr>
              <w:ind w:left="240" w:right="71" w:rightChars="34" w:firstLine="1350" w:firstLineChars="7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3、桩基础引孔完成630个。</w:t>
            </w:r>
          </w:p>
          <w:p>
            <w:pPr>
              <w:ind w:left="240" w:right="71" w:rightChars="34" w:firstLine="1350" w:firstLineChars="7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4、桩基础钢筋开始制作。</w:t>
            </w:r>
          </w:p>
          <w:p>
            <w:pPr>
              <w:ind w:right="71" w:rightChars="3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（2）下</w:t>
            </w:r>
            <w:r>
              <w:rPr>
                <w:rFonts w:hint="eastAsia" w:ascii="宋体" w:hAnsi="宋体"/>
                <w:sz w:val="18"/>
                <w:szCs w:val="18"/>
              </w:rPr>
              <w:t>周施工进度计划：</w:t>
            </w:r>
          </w:p>
          <w:p>
            <w:pPr>
              <w:topLinePunct w:val="1"/>
              <w:snapToGrid w:val="0"/>
              <w:spacing w:before="60" w:after="60"/>
              <w:ind w:left="133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1、</w:t>
            </w:r>
            <w:r>
              <w:rPr>
                <w:rFonts w:hint="eastAsia"/>
                <w:sz w:val="18"/>
                <w:szCs w:val="18"/>
              </w:rPr>
              <w:t>桩基础试浇筑。</w:t>
            </w:r>
          </w:p>
          <w:p>
            <w:pPr>
              <w:pStyle w:val="6"/>
              <w:numPr>
                <w:numId w:val="0"/>
              </w:numPr>
              <w:topLinePunct w:val="1"/>
              <w:snapToGrid w:val="0"/>
              <w:spacing w:before="60" w:after="60"/>
              <w:ind w:left="1603"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支架试安装。</w:t>
            </w:r>
          </w:p>
          <w:p>
            <w:pPr>
              <w:pStyle w:val="6"/>
              <w:numPr>
                <w:numId w:val="0"/>
              </w:numPr>
              <w:topLinePunct w:val="1"/>
              <w:snapToGrid w:val="0"/>
              <w:spacing w:before="60" w:after="60"/>
              <w:ind w:left="1603"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桩基础引孔2000个。</w:t>
            </w:r>
          </w:p>
          <w:p>
            <w:pPr>
              <w:pStyle w:val="6"/>
              <w:numPr>
                <w:numId w:val="0"/>
              </w:numPr>
              <w:topLinePunct w:val="1"/>
              <w:snapToGrid w:val="0"/>
              <w:spacing w:before="60" w:after="60"/>
              <w:ind w:left="1603"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箱变土建完成2个。（3#、7#）</w:t>
            </w:r>
          </w:p>
          <w:p>
            <w:pPr>
              <w:pStyle w:val="6"/>
              <w:numPr>
                <w:numId w:val="0"/>
              </w:numPr>
              <w:topLinePunct w:val="1"/>
              <w:snapToGrid w:val="0"/>
              <w:spacing w:before="60" w:after="60"/>
              <w:ind w:left="1603"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对交付场地平整。</w:t>
            </w:r>
          </w:p>
          <w:p>
            <w:pPr>
              <w:topLinePunct w:val="1"/>
              <w:snapToGrid w:val="0"/>
              <w:spacing w:before="60" w:after="60"/>
              <w:ind w:left="12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/>
                <w:sz w:val="18"/>
                <w:szCs w:val="18"/>
              </w:rPr>
              <w:t>需协调事宜</w:t>
            </w:r>
          </w:p>
          <w:p>
            <w:pPr>
              <w:pStyle w:val="6"/>
              <w:numPr>
                <w:ilvl w:val="0"/>
                <w:numId w:val="1"/>
              </w:numPr>
              <w:topLinePunct w:val="1"/>
              <w:snapToGrid w:val="0"/>
              <w:spacing w:before="60" w:after="60"/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敬请提供箱变电器安装图</w:t>
            </w:r>
          </w:p>
          <w:p>
            <w:pPr>
              <w:pStyle w:val="6"/>
              <w:numPr>
                <w:ilvl w:val="0"/>
                <w:numId w:val="1"/>
              </w:numPr>
              <w:topLinePunct w:val="1"/>
              <w:snapToGrid w:val="0"/>
              <w:spacing w:before="60" w:after="60"/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敬请提供平单轴，厂区内集电线路、华为基站土建基础图。</w:t>
            </w:r>
          </w:p>
          <w:p>
            <w:pPr>
              <w:pStyle w:val="6"/>
              <w:numPr>
                <w:ilvl w:val="0"/>
                <w:numId w:val="1"/>
              </w:numPr>
              <w:topLinePunct w:val="1"/>
              <w:snapToGrid w:val="0"/>
              <w:spacing w:before="60" w:after="60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对已交付场地内农作物、树木、电线杆等处理意见。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二 、南瑞项目施工部毛经理：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（1）本周施工情况</w:t>
            </w:r>
          </w:p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1  升压站、综合楼基础支模，扎筋明天完成。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2  15号</w:t>
            </w:r>
            <w:r>
              <w:rPr>
                <w:rFonts w:hint="eastAsia"/>
                <w:sz w:val="18"/>
                <w:szCs w:val="18"/>
              </w:rPr>
              <w:t>综合楼基础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底板混凝土浇筑。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（2）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/>
                <w:sz w:val="18"/>
                <w:szCs w:val="18"/>
              </w:rPr>
              <w:t>周施工进度计划：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1  下周升压站图纸到位。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2  综合楼正负零一下基础施工完成，</w:t>
            </w:r>
          </w:p>
          <w:p>
            <w:pPr>
              <w:topLinePunct w:val="1"/>
              <w:snapToGrid w:val="0"/>
              <w:spacing w:before="60" w:after="60"/>
              <w:ind w:left="1245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（3）</w:t>
            </w:r>
            <w:r>
              <w:rPr>
                <w:rFonts w:hint="eastAsia"/>
                <w:sz w:val="18"/>
                <w:szCs w:val="18"/>
              </w:rPr>
              <w:t>需协调事宜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升压站区域内电杆的处理方案。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三、 监理项目部赵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晓红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（1）</w:t>
            </w:r>
            <w:r>
              <w:rPr>
                <w:rFonts w:hint="eastAsia"/>
                <w:sz w:val="18"/>
                <w:szCs w:val="18"/>
              </w:rPr>
              <w:t>华能项目部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1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光伏区箱变基础要设置号牌，便于现场管理。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2  箱变基础土方开挖要符合设计标高要求。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3  加强现场施工管理，做好现场技术交底，保证施工质量。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4  及时整理提交前期报审资料，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5  施工人员要佩戴相应的劳保防护用品，保证施工安全。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/>
                <w:sz w:val="18"/>
                <w:szCs w:val="18"/>
              </w:rPr>
              <w:t>南瑞项目部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1、施工进度较慢，需加快施工进度。       </w:t>
            </w:r>
          </w:p>
          <w:p>
            <w:pPr>
              <w:ind w:firstLine="990" w:firstLineChars="5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2、资料整理工作抓紧落实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四、</w:t>
            </w:r>
            <w:r>
              <w:rPr>
                <w:rFonts w:hint="eastAsia"/>
                <w:sz w:val="18"/>
                <w:szCs w:val="18"/>
              </w:rPr>
              <w:t xml:space="preserve"> 监理项目部周工：</w:t>
            </w:r>
          </w:p>
          <w:p>
            <w:pPr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施工的中间验收环节需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及时</w:t>
            </w:r>
            <w:r>
              <w:rPr>
                <w:rFonts w:hint="eastAsia"/>
                <w:sz w:val="18"/>
                <w:szCs w:val="18"/>
              </w:rPr>
              <w:t>告知监理项目部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并积极落实。</w:t>
            </w: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/>
                <w:sz w:val="18"/>
                <w:szCs w:val="18"/>
              </w:rPr>
              <w:t>、 业主王经理：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升压站施工总工期按照合同约定不变。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2、施工现场技术交底应及时、到位。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3、桩孔四周松土应及时清理，保证孔深符合设计要求。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4、施工现场混凝土浇筑时，试块应在监理人员的监督下及时制作。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5、各施工方前期报审资料应尽快提交。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6、隐蔽工程应及时拍照，做好影像资料的完善。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六、 </w:t>
            </w:r>
            <w:r>
              <w:rPr>
                <w:rFonts w:hint="eastAsia"/>
                <w:sz w:val="18"/>
                <w:szCs w:val="18"/>
              </w:rPr>
              <w:t>业主苏工：</w:t>
            </w: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1、施工机械要规范操作，安全操作。主要的施工机械要有明确的安全操作规程，同时做好</w:t>
            </w: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施工现场的安全交底，保证施工安全。</w:t>
            </w: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2  施工质量必须满足设计及规范要求，桩基钢筋笼箍筋端头必须制作弯钩。</w:t>
            </w: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tabs>
                <w:tab w:val="left" w:pos="1623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4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64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江苏华能建设工程集团有限公司施工项目部  </w:t>
            </w:r>
          </w:p>
          <w:p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国电南瑞科技股份有限公司施工项目部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3" w:hRule="atLeast"/>
          <w:jc w:val="center"/>
        </w:trPr>
        <w:tc>
          <w:tcPr>
            <w:tcW w:w="24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64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平顶山绿巨人能源有限公司项目部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3" w:hRule="atLeast"/>
          <w:jc w:val="center"/>
        </w:trPr>
        <w:tc>
          <w:tcPr>
            <w:tcW w:w="24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常州正衡电力工程监理有限公司监理项目部</w:t>
            </w:r>
          </w:p>
        </w:tc>
        <w:tc>
          <w:tcPr>
            <w:tcW w:w="113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 w:val="1"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2016、10、13</w:t>
            </w:r>
          </w:p>
        </w:tc>
      </w:tr>
    </w:tbl>
    <w:p>
      <w:pPr>
        <w:topLinePunct w:val="1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3792209">
    <w:nsid w:val="1B0C51D1"/>
    <w:multiLevelType w:val="multilevel"/>
    <w:tmpl w:val="1B0C51D1"/>
    <w:lvl w:ilvl="0" w:tentative="1">
      <w:start w:val="1"/>
      <w:numFmt w:val="decimal"/>
      <w:lvlText w:val="%1、"/>
      <w:lvlJc w:val="left"/>
      <w:pPr>
        <w:ind w:left="19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445" w:hanging="420"/>
      </w:pPr>
    </w:lvl>
    <w:lvl w:ilvl="2" w:tentative="1">
      <w:start w:val="1"/>
      <w:numFmt w:val="lowerRoman"/>
      <w:lvlText w:val="%3."/>
      <w:lvlJc w:val="right"/>
      <w:pPr>
        <w:ind w:left="2865" w:hanging="420"/>
      </w:pPr>
    </w:lvl>
    <w:lvl w:ilvl="3" w:tentative="1">
      <w:start w:val="1"/>
      <w:numFmt w:val="decimal"/>
      <w:lvlText w:val="%4."/>
      <w:lvlJc w:val="left"/>
      <w:pPr>
        <w:ind w:left="3285" w:hanging="420"/>
      </w:pPr>
    </w:lvl>
    <w:lvl w:ilvl="4" w:tentative="1">
      <w:start w:val="1"/>
      <w:numFmt w:val="lowerLetter"/>
      <w:lvlText w:val="%5)"/>
      <w:lvlJc w:val="left"/>
      <w:pPr>
        <w:ind w:left="3705" w:hanging="420"/>
      </w:pPr>
    </w:lvl>
    <w:lvl w:ilvl="5" w:tentative="1">
      <w:start w:val="1"/>
      <w:numFmt w:val="lowerRoman"/>
      <w:lvlText w:val="%6."/>
      <w:lvlJc w:val="right"/>
      <w:pPr>
        <w:ind w:left="4125" w:hanging="420"/>
      </w:pPr>
    </w:lvl>
    <w:lvl w:ilvl="6" w:tentative="1">
      <w:start w:val="1"/>
      <w:numFmt w:val="decimal"/>
      <w:lvlText w:val="%7."/>
      <w:lvlJc w:val="left"/>
      <w:pPr>
        <w:ind w:left="4545" w:hanging="420"/>
      </w:pPr>
    </w:lvl>
    <w:lvl w:ilvl="7" w:tentative="1">
      <w:start w:val="1"/>
      <w:numFmt w:val="lowerLetter"/>
      <w:lvlText w:val="%8)"/>
      <w:lvlJc w:val="left"/>
      <w:pPr>
        <w:ind w:left="4965" w:hanging="420"/>
      </w:pPr>
    </w:lvl>
    <w:lvl w:ilvl="8" w:tentative="1">
      <w:start w:val="1"/>
      <w:numFmt w:val="lowerRoman"/>
      <w:lvlText w:val="%9."/>
      <w:lvlJc w:val="right"/>
      <w:pPr>
        <w:ind w:left="5385" w:hanging="420"/>
      </w:pPr>
    </w:lvl>
  </w:abstractNum>
  <w:num w:numId="1">
    <w:abstractNumId w:val="4537922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25D6435"/>
    <w:rsid w:val="000C234D"/>
    <w:rsid w:val="002E4A4C"/>
    <w:rsid w:val="005655AA"/>
    <w:rsid w:val="006038E0"/>
    <w:rsid w:val="00AD7B22"/>
    <w:rsid w:val="00CA4D9C"/>
    <w:rsid w:val="00E445A9"/>
    <w:rsid w:val="00E507A6"/>
    <w:rsid w:val="07510C8F"/>
    <w:rsid w:val="07C54989"/>
    <w:rsid w:val="0C2B69F9"/>
    <w:rsid w:val="0D6E0830"/>
    <w:rsid w:val="0EEB6487"/>
    <w:rsid w:val="125D6435"/>
    <w:rsid w:val="15F508EC"/>
    <w:rsid w:val="1E64618E"/>
    <w:rsid w:val="22A57662"/>
    <w:rsid w:val="22B84105"/>
    <w:rsid w:val="244E0024"/>
    <w:rsid w:val="2E3421DD"/>
    <w:rsid w:val="2FF6454E"/>
    <w:rsid w:val="34BA2662"/>
    <w:rsid w:val="386D7EB6"/>
    <w:rsid w:val="38FA1A21"/>
    <w:rsid w:val="3A1D1365"/>
    <w:rsid w:val="463E36C4"/>
    <w:rsid w:val="49790AA9"/>
    <w:rsid w:val="4CF47A50"/>
    <w:rsid w:val="4D42484F"/>
    <w:rsid w:val="566E75A9"/>
    <w:rsid w:val="591C0072"/>
    <w:rsid w:val="5A4F2652"/>
    <w:rsid w:val="614B102D"/>
    <w:rsid w:val="69FF56C6"/>
    <w:rsid w:val="6C87247E"/>
    <w:rsid w:val="6F3F78CC"/>
    <w:rsid w:val="706B3629"/>
    <w:rsid w:val="71DF6B6A"/>
    <w:rsid w:val="774F3458"/>
    <w:rsid w:val="7B0357D6"/>
    <w:rsid w:val="7C0736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样式4"/>
    <w:basedOn w:val="1"/>
    <w:uiPriority w:val="0"/>
    <w:pPr>
      <w:tabs>
        <w:tab w:val="left" w:pos="366"/>
        <w:tab w:val="left" w:pos="720"/>
      </w:tabs>
      <w:topLinePunct w:val="1"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附表头"/>
    <w:basedOn w:val="1"/>
    <w:uiPriority w:val="0"/>
    <w:pPr>
      <w:topLinePunct w:val="1"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1354</Characters>
  <Lines>11</Lines>
  <Paragraphs>3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2016-10-10T12:33:00Z</dcterms:created>
  <dc:creator>sam</dc:creator>
  <cp:lastModifiedBy>sam</cp:lastModifiedBy>
  <cp:lastPrinted>2016-10-11T02:37:00Z</cp:lastPrinted>
  <dcterms:modified xsi:type="dcterms:W3CDTF">2016-10-13T13:02:18Z</dcterms:modified>
  <dc:title>会  议  纪  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