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>会  议  纪  要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030</w:t>
      </w:r>
      <w:r>
        <w:rPr>
          <w:rFonts w:hint="eastAsia"/>
          <w:kern w:val="21"/>
          <w:sz w:val="18"/>
          <w:szCs w:val="18"/>
        </w:rPr>
        <w:t xml:space="preserve">  </w:t>
      </w:r>
    </w:p>
    <w:p>
      <w:pPr>
        <w:rPr>
          <w:rFonts w:hint="eastAsia" w:ascii="宋体" w:hAnsi="宋体" w:eastAsia="宋体" w:cs="宋体"/>
          <w:kern w:val="21"/>
          <w:sz w:val="18"/>
          <w:szCs w:val="18"/>
        </w:rPr>
      </w:pPr>
      <w:r>
        <w:rPr>
          <w:rFonts w:hint="eastAsia" w:ascii="宋体" w:hAnsi="宋体" w:eastAsia="宋体" w:cs="宋体"/>
          <w:kern w:val="21"/>
          <w:sz w:val="18"/>
          <w:szCs w:val="18"/>
        </w:rPr>
        <w:t>工程名称：禹州梨园沟120MWp光伏</w:t>
      </w:r>
      <w:r>
        <w:rPr>
          <w:rFonts w:hint="eastAsia" w:ascii="宋体" w:hAnsi="宋体" w:eastAsia="宋体" w:cs="宋体"/>
          <w:kern w:val="21"/>
          <w:sz w:val="18"/>
          <w:szCs w:val="18"/>
          <w:lang w:val="en-US" w:eastAsia="zh-CN"/>
        </w:rPr>
        <w:t xml:space="preserve">电站送电输变电工程                   </w:t>
      </w:r>
      <w:r>
        <w:rPr>
          <w:rFonts w:hint="eastAsia" w:ascii="宋体" w:hAnsi="宋体" w:eastAsia="宋体" w:cs="宋体"/>
          <w:kern w:val="21"/>
          <w:sz w:val="18"/>
          <w:szCs w:val="18"/>
        </w:rPr>
        <w:t xml:space="preserve">签发：   </w:t>
      </w:r>
      <w:r>
        <w:rPr>
          <w:rFonts w:hint="eastAsia" w:ascii="宋体" w:hAnsi="宋体" w:eastAsia="宋体" w:cs="宋体"/>
          <w:kern w:val="21"/>
          <w:sz w:val="18"/>
          <w:szCs w:val="18"/>
        </w:rPr>
        <w:tab/>
      </w:r>
    </w:p>
    <w:tbl>
      <w:tblPr>
        <w:tblStyle w:val="5"/>
        <w:tblW w:w="824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54"/>
        <w:gridCol w:w="578"/>
        <w:gridCol w:w="2281"/>
        <w:gridCol w:w="743"/>
        <w:gridCol w:w="960"/>
        <w:gridCol w:w="474"/>
        <w:gridCol w:w="17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会议地点</w:t>
            </w:r>
          </w:p>
        </w:tc>
        <w:tc>
          <w:tcPr>
            <w:tcW w:w="22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梨园沟120MWp光伏发电项目部会议室</w:t>
            </w:r>
          </w:p>
        </w:tc>
        <w:tc>
          <w:tcPr>
            <w:tcW w:w="17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会议时间</w:t>
            </w:r>
          </w:p>
        </w:tc>
        <w:tc>
          <w:tcPr>
            <w:tcW w:w="223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2017.0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上午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会议主持人</w:t>
            </w:r>
          </w:p>
        </w:tc>
        <w:tc>
          <w:tcPr>
            <w:tcW w:w="621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芮金连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24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会议主题：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安全、质量、进度、每周计划完成情况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824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周施工情况：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一、220kV线路送出工程：</w:t>
            </w:r>
          </w:p>
          <w:p>
            <w:pPr>
              <w:numPr>
                <w:ilvl w:val="0"/>
                <w:numId w:val="1"/>
              </w:numPr>
              <w:tabs>
                <w:tab w:val="left" w:pos="6990"/>
              </w:tabs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土地丈量；</w:t>
            </w:r>
          </w:p>
          <w:p>
            <w:pPr>
              <w:numPr>
                <w:ilvl w:val="0"/>
                <w:numId w:val="1"/>
              </w:numPr>
              <w:tabs>
                <w:tab w:val="left" w:pos="6990"/>
              </w:tabs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接地网埋设；</w:t>
            </w:r>
          </w:p>
          <w:p>
            <w:pPr>
              <w:numPr>
                <w:ilvl w:val="0"/>
                <w:numId w:val="1"/>
              </w:numPr>
              <w:tabs>
                <w:tab w:val="left" w:pos="6990"/>
              </w:tabs>
              <w:spacing w:line="360" w:lineRule="auto"/>
              <w:rPr>
                <w:rFonts w:hint="eastAsia" w:ascii="宋体" w:hAnsi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G9-G11跨越架搭设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二、35kV集电线路工程：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土地丈量</w:t>
            </w:r>
            <w:r>
              <w:rPr>
                <w:rFonts w:hint="eastAsia" w:ascii="宋体" w:hAnsi="宋体" w:cs="宋体"/>
                <w:bCs/>
                <w:sz w:val="24"/>
                <w:lang w:val="zh-CN"/>
              </w:rPr>
              <w:t>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C1掏挖完成；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D7基础绑筋支模浇筑；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F7绑筋支模；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D9、D10、F7开挖；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基础回填；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AB下塔电缆高压试验、连接；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三、升压站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1、站区广场砖铺设完成；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2、供水罐基础；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3、泵坑施工；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4、展示区部分截水沟砌筑基本完成；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5、北侧围墙基础施工基本完成；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6、东侧围墙砌筑完成；北侧围墙砌筑部分；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7、围墙压顶施工及两楼钢爬梯安装；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8、土建工程消缺；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9、围栏安装基本完成。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10、站用变、SVG基础瓷砖粘贴完成；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11、两楼台阶、坡道砌筑；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12、GPS、气象监测设备底座浇筑；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13、两楼外墙瓷砖清洗；</w:t>
            </w:r>
          </w:p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升压站系统调试100%（待对端电气工作完成后开展整体调试）。</w:t>
            </w:r>
          </w:p>
          <w:p>
            <w:pPr>
              <w:pStyle w:val="11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升压站电气工程资料报审（与施工进度同步）。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16、电气尾工消缺。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24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本次会议内容：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一、施工单位：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下周安全生产工作计划：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220kV线路送出工程：</w:t>
            </w:r>
            <w:r>
              <w:rPr>
                <w:rFonts w:hint="eastAsia" w:ascii="宋体" w:hAnsi="宋体" w:cs="宋体"/>
                <w:bCs/>
                <w:sz w:val="24"/>
              </w:rPr>
              <w:t>土地丈量；接地网埋设；G9-G11跨越架搭设；资料报审。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35kV集电线路工程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Cs/>
                <w:sz w:val="24"/>
              </w:rPr>
              <w:t>土地丈量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hint="eastAsia" w:ascii="宋体" w:hAnsi="宋体" w:cs="宋体"/>
                <w:bCs/>
                <w:sz w:val="24"/>
              </w:rPr>
              <w:t>C1浇筑；F7、F8基础绑筋支模浇筑；基础回填；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C1</w:t>
            </w:r>
            <w:r>
              <w:rPr>
                <w:rFonts w:hint="eastAsia" w:ascii="宋体" w:hAnsi="宋体" w:cs="宋体"/>
                <w:bCs/>
                <w:sz w:val="24"/>
              </w:rPr>
              <w:t>铁塔组立（依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混凝土强度进行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4"/>
              </w:rPr>
              <w:t>）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</w:rPr>
              <w:t>C5、C6铁塔组立（依逍遥观通道情况进行）；资料报审。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升压站：</w:t>
            </w:r>
          </w:p>
          <w:p>
            <w:pPr>
              <w:numPr>
                <w:ilvl w:val="0"/>
                <w:numId w:val="4"/>
              </w:num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展示区场平完成；</w:t>
            </w:r>
          </w:p>
          <w:p>
            <w:pPr>
              <w:numPr>
                <w:ilvl w:val="0"/>
                <w:numId w:val="4"/>
              </w:num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窗台渗水消缺；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2、供水罐安装；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3、泵坑施工完成；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4、站区东侧围墙外截水沟砌筑完成；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5、北侧围墙砌筑完成80%；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6、已粉刷围墙压顶完成；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7、路面施工完成；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9、生产区与生活区隔离围栏施工；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10、防盗网订货、采购；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11、两楼钢爬梯待设计核实后具体确定。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电气工作：</w:t>
            </w:r>
          </w:p>
          <w:p>
            <w:pPr>
              <w:pStyle w:val="11"/>
              <w:numPr>
                <w:ilvl w:val="0"/>
                <w:numId w:val="5"/>
              </w:numPr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电气尾工消缺。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光控开关柜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跟催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，近两天到货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路灯灯杆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跟催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二、监理单位：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现场施工安全意识有所忽视，存在不佩戴安全帽、设备区吸烟现象，从会议结束我方将对不佩戴安全帽、设备区吸烟人员拍照、考核；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G1、G2接地施工焊接不规范，现场整改处理；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运维人员即将进场，两楼消缺、清理尽快完成；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施工的临时用电必须规范使用，接线要由电工操作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关于220kV接地材料业主、监理出具的通知单，设计回复不明确，要求设计人员尽快到现场确定；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35kV改线部分设计尽快确认施工方案，尽快施工；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电气消缺检查、土建消缺检查必须每周组织检查；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严格落实新进施工人员的安全培训；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严格执行“三检”制度、检查并落实到实际当中、做好每到工序的报验工作、做好交叉作业的安全管理工作、加强现场的质量管理与安全管理工作、杜绝安全质量隐患；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加强隐蔽部位的质量管控；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把好材料进场的质量关，杜绝不合格材料进入施工现场；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加强计划完成节点控制，按业主要求考核完成情况。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建设单位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8月10号升压站内西侧道路、25kV线路C1塔基必须浇筑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G9-G10跨越架搭设、跨高速手续要综合考虑后续施工、人员情况，形成书面文件与8月10号下班前回复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污水直排路面，需设计更改方案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G9-G10跨越架搭设必须在许昌局停电时间前，避免出现停电时间跨越架未搭设完成；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河南院、各分包单位施工情况、信息要及时反馈；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间隔施工人员少且年龄较大，现施工进度远远不能满足需求，要求增加施工人员；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做好安全、质量的管控工作。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主送单位  </w:t>
            </w:r>
          </w:p>
        </w:tc>
        <w:tc>
          <w:tcPr>
            <w:tcW w:w="6792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建设单位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抄送单位</w:t>
            </w:r>
          </w:p>
        </w:tc>
        <w:tc>
          <w:tcPr>
            <w:tcW w:w="6792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发文单位</w:t>
            </w:r>
          </w:p>
        </w:tc>
        <w:tc>
          <w:tcPr>
            <w:tcW w:w="360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监理单位</w:t>
            </w:r>
          </w:p>
        </w:tc>
        <w:tc>
          <w:tcPr>
            <w:tcW w:w="14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发文时间</w:t>
            </w:r>
          </w:p>
        </w:tc>
        <w:tc>
          <w:tcPr>
            <w:tcW w:w="175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2017.08.10</w:t>
            </w:r>
          </w:p>
        </w:tc>
      </w:tr>
    </w:tbl>
    <w:p>
      <w:pPr>
        <w:topLinePunct/>
        <w:ind w:left="1168" w:hanging="811"/>
      </w:pPr>
      <w:r>
        <w:rPr>
          <w:rFonts w:hint="eastAsia"/>
          <w:sz w:val="18"/>
          <w:szCs w:val="18"/>
        </w:rPr>
        <w:t xml:space="preserve">  会议纪要由监理项目部起草，经总监理工程师签发后下发。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PingFang SC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509D1"/>
    <w:multiLevelType w:val="multilevel"/>
    <w:tmpl w:val="254509D1"/>
    <w:lvl w:ilvl="0" w:tentative="0">
      <w:start w:val="14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D47F3A"/>
    <w:multiLevelType w:val="singleLevel"/>
    <w:tmpl w:val="58D47F3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8D47FFF"/>
    <w:multiLevelType w:val="singleLevel"/>
    <w:tmpl w:val="58D47FFF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58D4802C"/>
    <w:multiLevelType w:val="singleLevel"/>
    <w:tmpl w:val="58D4802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8E92392"/>
    <w:multiLevelType w:val="multilevel"/>
    <w:tmpl w:val="58E9239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2FDF8A"/>
    <w:multiLevelType w:val="singleLevel"/>
    <w:tmpl w:val="592FDF8A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596F5E73"/>
    <w:multiLevelType w:val="singleLevel"/>
    <w:tmpl w:val="596F5E73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96F5E9A"/>
    <w:multiLevelType w:val="singleLevel"/>
    <w:tmpl w:val="596F5E9A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98BCCED"/>
    <w:multiLevelType w:val="singleLevel"/>
    <w:tmpl w:val="598BCC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ED"/>
    <w:rsid w:val="00063BE1"/>
    <w:rsid w:val="003308E9"/>
    <w:rsid w:val="004F3136"/>
    <w:rsid w:val="005C3F4E"/>
    <w:rsid w:val="00C54C17"/>
    <w:rsid w:val="00D210F4"/>
    <w:rsid w:val="00D22C82"/>
    <w:rsid w:val="00DD2FED"/>
    <w:rsid w:val="00ED6BEC"/>
    <w:rsid w:val="00FE2311"/>
    <w:rsid w:val="02D9582B"/>
    <w:rsid w:val="038576BC"/>
    <w:rsid w:val="06043A17"/>
    <w:rsid w:val="07C9369F"/>
    <w:rsid w:val="08391D4D"/>
    <w:rsid w:val="092153EF"/>
    <w:rsid w:val="098A50F2"/>
    <w:rsid w:val="0C9674E7"/>
    <w:rsid w:val="0D50408D"/>
    <w:rsid w:val="0E176739"/>
    <w:rsid w:val="0FA13689"/>
    <w:rsid w:val="11A13168"/>
    <w:rsid w:val="12382964"/>
    <w:rsid w:val="14692F61"/>
    <w:rsid w:val="14C505A4"/>
    <w:rsid w:val="1540030E"/>
    <w:rsid w:val="17D25B39"/>
    <w:rsid w:val="184C162A"/>
    <w:rsid w:val="18B7012E"/>
    <w:rsid w:val="195F4115"/>
    <w:rsid w:val="1CB26D5E"/>
    <w:rsid w:val="1D526402"/>
    <w:rsid w:val="1DB850D4"/>
    <w:rsid w:val="1F936E31"/>
    <w:rsid w:val="21D71FD6"/>
    <w:rsid w:val="220F1802"/>
    <w:rsid w:val="22197EDA"/>
    <w:rsid w:val="25050D13"/>
    <w:rsid w:val="2508337A"/>
    <w:rsid w:val="26055823"/>
    <w:rsid w:val="270B6659"/>
    <w:rsid w:val="271E6710"/>
    <w:rsid w:val="27A52DDB"/>
    <w:rsid w:val="28FE44BA"/>
    <w:rsid w:val="291F2AB9"/>
    <w:rsid w:val="2D453AB5"/>
    <w:rsid w:val="2FAA0D60"/>
    <w:rsid w:val="308C3964"/>
    <w:rsid w:val="31FC5E43"/>
    <w:rsid w:val="325706A6"/>
    <w:rsid w:val="340D4240"/>
    <w:rsid w:val="3443053A"/>
    <w:rsid w:val="34FB0D1F"/>
    <w:rsid w:val="35453B45"/>
    <w:rsid w:val="35982F0E"/>
    <w:rsid w:val="35F46E95"/>
    <w:rsid w:val="36472426"/>
    <w:rsid w:val="36DA4EAD"/>
    <w:rsid w:val="38206B71"/>
    <w:rsid w:val="38FF7ED5"/>
    <w:rsid w:val="3AF35F17"/>
    <w:rsid w:val="3B872985"/>
    <w:rsid w:val="3CAA7C07"/>
    <w:rsid w:val="41286209"/>
    <w:rsid w:val="42292C6F"/>
    <w:rsid w:val="427261D8"/>
    <w:rsid w:val="431E376D"/>
    <w:rsid w:val="436F58F6"/>
    <w:rsid w:val="44784EF3"/>
    <w:rsid w:val="45274404"/>
    <w:rsid w:val="452D574D"/>
    <w:rsid w:val="46AE1FA5"/>
    <w:rsid w:val="49B04F88"/>
    <w:rsid w:val="4B045C98"/>
    <w:rsid w:val="4C33163B"/>
    <w:rsid w:val="4CC90495"/>
    <w:rsid w:val="4E962980"/>
    <w:rsid w:val="50BF6B0D"/>
    <w:rsid w:val="521E3A07"/>
    <w:rsid w:val="54704B82"/>
    <w:rsid w:val="54FA040E"/>
    <w:rsid w:val="55565E76"/>
    <w:rsid w:val="59FD2053"/>
    <w:rsid w:val="5B0A4703"/>
    <w:rsid w:val="5BEB22B7"/>
    <w:rsid w:val="606A29F1"/>
    <w:rsid w:val="62B11CB1"/>
    <w:rsid w:val="66AE33BE"/>
    <w:rsid w:val="67EB4CF1"/>
    <w:rsid w:val="6B3249BC"/>
    <w:rsid w:val="6D0D5055"/>
    <w:rsid w:val="6E62330A"/>
    <w:rsid w:val="6FC24D3D"/>
    <w:rsid w:val="7067162E"/>
    <w:rsid w:val="70F509E7"/>
    <w:rsid w:val="712909EC"/>
    <w:rsid w:val="71386D0B"/>
    <w:rsid w:val="73E25311"/>
    <w:rsid w:val="754034C0"/>
    <w:rsid w:val="7587536E"/>
    <w:rsid w:val="75D96984"/>
    <w:rsid w:val="776F0E14"/>
    <w:rsid w:val="78DD68E1"/>
    <w:rsid w:val="7A0C4593"/>
    <w:rsid w:val="7A3D3756"/>
    <w:rsid w:val="7AFC4819"/>
    <w:rsid w:val="7C414BF9"/>
    <w:rsid w:val="7C7B1A36"/>
    <w:rsid w:val="7E103F7C"/>
    <w:rsid w:val="7FE2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8B24A3-987C-4CA4-A593-05CB9223C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222</Characters>
  <Lines>222</Lines>
  <Paragraphs>60</Paragraphs>
  <ScaleCrop>false</ScaleCrop>
  <LinksUpToDate>false</LinksUpToDate>
  <CharactersWithSpaces>361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2016-12-02T08:04:00Z</dcterms:created>
  <dc:creator>20160730</dc:creator>
  <cp:lastModifiedBy>Administrator</cp:lastModifiedBy>
  <dcterms:modified xsi:type="dcterms:W3CDTF">2017-08-10T07:56:45Z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