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940" w:firstLineChars="1400"/>
        <w:rPr>
          <w:rFonts w:hint="eastAsia"/>
          <w:lang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-458470</wp:posOffset>
            </wp:positionH>
            <wp:positionV relativeFrom="paragraph">
              <wp:posOffset>-130810</wp:posOffset>
            </wp:positionV>
            <wp:extent cx="512445" cy="572770"/>
            <wp:effectExtent l="0" t="0" r="1905" b="1778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议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纪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要</w:t>
      </w:r>
    </w:p>
    <w:p>
      <w:pPr>
        <w:wordWrap w:val="0"/>
        <w:topLinePunct/>
        <w:ind w:right="210" w:rightChars="100"/>
        <w:jc w:val="left"/>
        <w:rPr>
          <w:rFonts w:hint="default" w:ascii="宋体" w:hAnsi="宋体" w:eastAsia="宋体" w:cs="宋体"/>
          <w:kern w:val="2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编号：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ZSFD-HYJY-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ZHJL-039</w:t>
      </w:r>
    </w:p>
    <w:p>
      <w:pPr>
        <w:wordWrap w:val="0"/>
        <w:topLinePunct/>
        <w:ind w:right="210" w:rightChars="1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工程名称： 高传新能源宜春樟树阁皂山风电场项目        签发：</w:t>
      </w:r>
      <w:bookmarkStart w:id="0" w:name="_GoBack"/>
      <w:bookmarkEnd w:id="0"/>
    </w:p>
    <w:tbl>
      <w:tblPr>
        <w:tblStyle w:val="7"/>
        <w:tblpPr w:leftFromText="180" w:rightFromText="180" w:vertAnchor="text" w:tblpXSpec="center" w:tblpY="87"/>
        <w:tblOverlap w:val="never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433"/>
        <w:gridCol w:w="1030"/>
        <w:gridCol w:w="272"/>
        <w:gridCol w:w="981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06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会议地点</w:t>
            </w:r>
          </w:p>
        </w:tc>
        <w:tc>
          <w:tcPr>
            <w:tcW w:w="3433" w:type="dxa"/>
            <w:vAlign w:val="top"/>
          </w:tcPr>
          <w:p>
            <w:pPr>
              <w:spacing w:line="360" w:lineRule="auto"/>
              <w:ind w:firstLine="420" w:firstLineChars="20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升压站会议室</w:t>
            </w:r>
          </w:p>
        </w:tc>
        <w:tc>
          <w:tcPr>
            <w:tcW w:w="1302" w:type="dxa"/>
            <w:gridSpan w:val="2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会议时间</w:t>
            </w:r>
          </w:p>
        </w:tc>
        <w:tc>
          <w:tcPr>
            <w:tcW w:w="3143" w:type="dxa"/>
            <w:gridSpan w:val="2"/>
            <w:vAlign w:val="top"/>
          </w:tcPr>
          <w:p>
            <w:pPr>
              <w:spacing w:line="360" w:lineRule="auto"/>
              <w:ind w:firstLine="630" w:firstLineChars="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06" w:type="dxa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会议主持人</w:t>
            </w:r>
          </w:p>
        </w:tc>
        <w:tc>
          <w:tcPr>
            <w:tcW w:w="7878" w:type="dxa"/>
            <w:gridSpan w:val="5"/>
            <w:vAlign w:val="top"/>
          </w:tcPr>
          <w:p>
            <w:pPr>
              <w:spacing w:line="360" w:lineRule="auto"/>
              <w:ind w:firstLine="1050" w:firstLineChars="5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严足贤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会议主题：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施工安全 质量 进度及资料的相关事宜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ind w:left="2730" w:hanging="2730" w:hangingChars="13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上次会议内容落实情况：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line="36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3" w:hRule="atLeast"/>
          <w:jc w:val="center"/>
        </w:trPr>
        <w:tc>
          <w:tcPr>
            <w:tcW w:w="9184" w:type="dxa"/>
            <w:gridSpan w:val="6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本次会议内容：</w:t>
            </w:r>
          </w:p>
          <w:p>
            <w:pPr>
              <w:pStyle w:val="18"/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一、EPC总承包单位：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A标尽快完成受电前专家验收的消缺项和监理、总包验收的消缺项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2、有一个2兆的通道可以先对点，破完口带上电后才能通道才能通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3、场外道路电线不够高的尽快落实完成；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4、15#、16#、17#环水保按照业主要求种大树，如果改小树需要经过业主同意；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环水保施工与B标施工协调好，不能影响风机基础浇筑；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firstLine="48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进站道路，由谁进行修整；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A标段：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通信厂家线路调；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调度数据网厂家调试；</w:t>
            </w:r>
          </w:p>
          <w:p>
            <w:pPr>
              <w:pStyle w:val="4"/>
              <w:numPr>
                <w:ilvl w:val="0"/>
                <w:numId w:val="3"/>
              </w:numPr>
              <w:spacing w:line="360" w:lineRule="auto"/>
              <w:ind w:firstLine="480" w:firstLineChars="20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综合楼消缺；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D标段：</w:t>
            </w:r>
          </w:p>
          <w:p>
            <w:pPr>
              <w:pStyle w:val="4"/>
              <w:numPr>
                <w:ilvl w:val="0"/>
                <w:numId w:val="4"/>
              </w:numPr>
              <w:spacing w:line="360" w:lineRule="auto"/>
              <w:ind w:left="48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集电线路电缆沟开挖；</w:t>
            </w:r>
          </w:p>
          <w:p>
            <w:pPr>
              <w:pStyle w:val="4"/>
              <w:numPr>
                <w:ilvl w:val="0"/>
                <w:numId w:val="4"/>
              </w:numPr>
              <w:spacing w:line="360" w:lineRule="auto"/>
              <w:ind w:left="480" w:leftChars="0" w:firstLine="0" w:firstLineChar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铁塔组立架线。</w:t>
            </w:r>
          </w:p>
          <w:p>
            <w:pPr>
              <w:pStyle w:val="4"/>
              <w:widowControl w:val="0"/>
              <w:numPr>
                <w:ilvl w:val="0"/>
                <w:numId w:val="0"/>
              </w:numPr>
              <w:snapToGrid w:val="0"/>
              <w:spacing w:line="360" w:lineRule="auto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场外道路改造：</w:t>
            </w:r>
          </w:p>
          <w:p>
            <w:pPr>
              <w:pStyle w:val="4"/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ind w:left="480" w:leftChars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道路护栏未完成；</w:t>
            </w:r>
          </w:p>
          <w:p>
            <w:pPr>
              <w:pStyle w:val="4"/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ind w:left="480" w:leftChars="0" w:firstLine="0" w:firstLineChars="0"/>
              <w:jc w:val="left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部分电线高度需要提高。</w:t>
            </w:r>
          </w:p>
          <w:p>
            <w:pPr>
              <w:pStyle w:val="4"/>
              <w:widowControl w:val="0"/>
              <w:numPr>
                <w:ilvl w:val="0"/>
                <w:numId w:val="5"/>
              </w:numPr>
              <w:snapToGrid w:val="0"/>
              <w:spacing w:line="360" w:lineRule="auto"/>
              <w:ind w:left="480" w:leftChars="0" w:firstLine="0" w:firstLineChars="0"/>
              <w:jc w:val="left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本周全部完成。</w:t>
            </w:r>
          </w:p>
          <w:p>
            <w:pPr>
              <w:pStyle w:val="3"/>
              <w:numPr>
                <w:ilvl w:val="0"/>
                <w:numId w:val="0"/>
              </w:numPr>
              <w:ind w:firstLine="48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环水保：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1、5#、6#、7#下边坡施工撒草籽、植树已完成。</w:t>
            </w:r>
          </w:p>
          <w:p>
            <w:pPr>
              <w:pStyle w:val="3"/>
              <w:numPr>
                <w:ilvl w:val="0"/>
                <w:numId w:val="6"/>
              </w:numPr>
              <w:spacing w:line="360" w:lineRule="auto"/>
              <w:ind w:firstLine="240" w:firstLineChars="100"/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需要协调</w:t>
            </w:r>
            <w:r>
              <w:rPr>
                <w:rFonts w:hint="eastAsia"/>
                <w:lang w:val="en-US" w:eastAsia="zh-CN"/>
              </w:rPr>
              <w:t>解决问题：</w:t>
            </w:r>
          </w:p>
          <w:p>
            <w:pPr>
              <w:pStyle w:val="3"/>
              <w:numPr>
                <w:ilvl w:val="0"/>
                <w:numId w:val="7"/>
              </w:numPr>
              <w:spacing w:line="360" w:lineRule="auto"/>
              <w:ind w:firstLine="48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D标架空线征地，不解决无法施工；</w:t>
            </w:r>
          </w:p>
          <w:p>
            <w:pPr>
              <w:pStyle w:val="3"/>
              <w:numPr>
                <w:ilvl w:val="0"/>
                <w:numId w:val="7"/>
              </w:numPr>
              <w:spacing w:line="360" w:lineRule="auto"/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多雨天气施工进度需要顺延；</w:t>
            </w:r>
          </w:p>
          <w:p>
            <w:pPr>
              <w:pStyle w:val="3"/>
              <w:numPr>
                <w:ilvl w:val="0"/>
                <w:numId w:val="7"/>
              </w:numPr>
              <w:spacing w:line="360" w:lineRule="auto"/>
              <w:ind w:firstLine="48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出现多处阻工现象，需要协调解决。</w:t>
            </w:r>
          </w:p>
          <w:p>
            <w:pPr>
              <w:pStyle w:val="3"/>
              <w:numPr>
                <w:ilvl w:val="0"/>
                <w:numId w:val="0"/>
              </w:numPr>
              <w:spacing w:line="360" w:lineRule="auto"/>
              <w:ind w:firstLine="480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autoSpaceDE w:val="0"/>
              <w:snapToGrid w:val="0"/>
              <w:spacing w:after="20" w:line="240" w:lineRule="auto"/>
              <w:ind w:firstLine="210" w:firstLineChars="10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三、</w:t>
            </w:r>
            <w:r>
              <w:rPr>
                <w:rFonts w:hint="eastAsia"/>
              </w:rPr>
              <w:t>监理单位：</w:t>
            </w:r>
          </w:p>
          <w:p>
            <w:pPr>
              <w:pStyle w:val="3"/>
              <w:spacing w:line="360" w:lineRule="auto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1、C标提前做好准备工作，道路完成后进行大件运输；</w:t>
            </w:r>
          </w:p>
          <w:p>
            <w:pPr>
              <w:bidi w:val="0"/>
              <w:spacing w:line="360" w:lineRule="auto"/>
              <w:ind w:firstLine="480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2、A标消缺施工排好计，划优先消缺带电后不能进行施工的消缺项，消缺进度计划排出来后，将按照计划进行检查；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3、环水保更改树苗大小需要经过甲方同意，如果不按要求进行植树，将不认可工程量；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4、环水保需要往山上运输材料，先提前运输，明天不能影响风机基础浇筑；</w:t>
            </w:r>
          </w:p>
          <w:p>
            <w:pPr>
              <w:pStyle w:val="2"/>
              <w:spacing w:line="360" w:lineRule="auto"/>
              <w:ind w:firstLine="48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5、环水保施工一定要加强安全管理，现场采用的软梯安全带不能挂在梯子上，必须扣在安全绳上；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6、现场夜间施工，注意行车安全，道路存在开裂和塌方的地方，用警示桩反光带进行标注；</w:t>
            </w:r>
          </w:p>
          <w:p>
            <w:pPr>
              <w:pStyle w:val="2"/>
              <w:spacing w:line="360" w:lineRule="auto"/>
              <w:ind w:firstLine="48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7、D标隐蔽工程，在隐蔽前必须通知验收。</w:t>
            </w:r>
          </w:p>
          <w:p>
            <w:pPr>
              <w:pStyle w:val="18"/>
              <w:widowControl w:val="0"/>
              <w:numPr>
                <w:ilvl w:val="0"/>
                <w:numId w:val="0"/>
              </w:numPr>
              <w:tabs>
                <w:tab w:val="left" w:pos="868"/>
              </w:tabs>
              <w:spacing w:beforeLines="0" w:afterLines="0" w:line="360" w:lineRule="auto"/>
              <w:ind w:firstLine="240" w:firstLineChars="1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</w:rPr>
              <w:t>建</w:t>
            </w:r>
            <w:r>
              <w:rPr>
                <w:rFonts w:hint="eastAsia" w:ascii="宋体" w:hAnsi="宋体" w:eastAsia="宋体" w:cs="宋体"/>
                <w:lang w:eastAsia="zh-CN"/>
              </w:rPr>
              <w:t>设</w:t>
            </w:r>
            <w:r>
              <w:rPr>
                <w:rFonts w:hint="eastAsia" w:ascii="宋体" w:hAnsi="宋体" w:eastAsia="宋体" w:cs="宋体"/>
              </w:rPr>
              <w:t>单位：</w:t>
            </w:r>
          </w:p>
          <w:p>
            <w:pPr>
              <w:pStyle w:val="3"/>
              <w:spacing w:line="360" w:lineRule="auto"/>
              <w:ind w:left="0" w:leftChars="0"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调试需要厂家配合的提前通知，联系厂家到现场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bidi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吊装单位对现场道路进行查看，需要拓宽、修整的地方及时提出来；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3、道路修整完成后，现试运一下，发现问题及时通知施工单位修整；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4、环水保施工必须要能让政府验收通过；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5、风机基础二次灌浆，材料合格证、检验报告要提供；</w:t>
            </w:r>
          </w:p>
          <w:p>
            <w:pPr>
              <w:pStyle w:val="2"/>
              <w:spacing w:line="360" w:lineRule="auto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6、关于进站道路修整问题，向公司汇报后，决定怎么解决；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0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主送单位</w:t>
            </w:r>
          </w:p>
        </w:tc>
        <w:tc>
          <w:tcPr>
            <w:tcW w:w="7878" w:type="dxa"/>
            <w:gridSpan w:val="5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中国电建集团江西省电力设计院有限公司宜春樟树阁皂山风电场30MW整装风电工程EPC项目部</w:t>
            </w:r>
            <w:r>
              <w:rPr>
                <w:rFonts w:hint="eastAsia" w:hAnsi="宋体"/>
                <w:b/>
                <w:color w:val="auto"/>
                <w:w w:val="130"/>
                <w:sz w:val="32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6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hAnsi="宋体"/>
                <w:b/>
                <w:color w:val="auto"/>
                <w:w w:val="130"/>
                <w:sz w:val="32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5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0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抄送单位</w:t>
            </w:r>
          </w:p>
        </w:tc>
        <w:tc>
          <w:tcPr>
            <w:tcW w:w="7878" w:type="dxa"/>
            <w:gridSpan w:val="5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樟树市高传新能源有限公司（阁皂</w:t>
            </w:r>
            <w:r>
              <w:rPr>
                <w:rFonts w:hint="eastAsia" w:hAnsi="宋体"/>
                <w:b/>
                <w:color w:val="auto"/>
                <w:w w:val="130"/>
                <w:sz w:val="32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4893310</wp:posOffset>
                  </wp:positionH>
                  <wp:positionV relativeFrom="paragraph">
                    <wp:posOffset>7800340</wp:posOffset>
                  </wp:positionV>
                  <wp:extent cx="1280795" cy="1356360"/>
                  <wp:effectExtent l="0" t="0" r="14605" b="15240"/>
                  <wp:wrapNone/>
                  <wp:docPr id="2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山项</w:t>
            </w:r>
            <w:r>
              <w:rPr>
                <w:rFonts w:hint="eastAsia" w:hAnsi="宋体"/>
                <w:b/>
                <w:color w:val="auto"/>
                <w:w w:val="130"/>
                <w:sz w:val="32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7952740</wp:posOffset>
                  </wp:positionV>
                  <wp:extent cx="1280795" cy="1356360"/>
                  <wp:effectExtent l="0" t="0" r="14605" b="15240"/>
                  <wp:wrapNone/>
                  <wp:docPr id="3" name="图片 1" descr="新文档 2019-04-17 15.16.5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新文档 2019-04-17 15.16.50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val="en-US" w:eastAsia="zh-CN"/>
              </w:rPr>
              <w:t>目部）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06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发文单位</w:t>
            </w:r>
          </w:p>
        </w:tc>
        <w:tc>
          <w:tcPr>
            <w:tcW w:w="4463" w:type="dxa"/>
            <w:gridSpan w:val="2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1"/>
                <w:szCs w:val="21"/>
                <w:lang w:val="en-US" w:eastAsia="zh-CN"/>
              </w:rPr>
              <w:t>高传新能源宜春樟树阁皂山风电场</w:t>
            </w:r>
            <w:r>
              <w:rPr>
                <w:rFonts w:hint="eastAsia"/>
                <w:b w:val="0"/>
                <w:bCs/>
                <w:kern w:val="21"/>
                <w:sz w:val="21"/>
                <w:szCs w:val="21"/>
              </w:rPr>
              <w:t>监理项目部</w:t>
            </w:r>
          </w:p>
        </w:tc>
        <w:tc>
          <w:tcPr>
            <w:tcW w:w="1253" w:type="dxa"/>
            <w:gridSpan w:val="2"/>
            <w:vAlign w:val="top"/>
          </w:tcPr>
          <w:p>
            <w:pPr>
              <w:rPr>
                <w:rFonts w:hint="eastAsia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1"/>
                <w:szCs w:val="21"/>
                <w:lang w:val="en-US" w:eastAsia="zh-CN"/>
              </w:rPr>
              <w:t>发文时间</w:t>
            </w:r>
          </w:p>
        </w:tc>
        <w:tc>
          <w:tcPr>
            <w:tcW w:w="2162" w:type="dxa"/>
            <w:vAlign w:val="top"/>
          </w:tcPr>
          <w:p>
            <w:pPr>
              <w:rPr>
                <w:rFonts w:hint="default"/>
                <w:b w:val="0"/>
                <w:bCs/>
                <w:kern w:val="21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kern w:val="21"/>
                <w:sz w:val="21"/>
                <w:szCs w:val="21"/>
                <w:lang w:val="en-US" w:eastAsia="zh-CN"/>
              </w:rPr>
              <w:t>2021年03月22日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17" w:right="113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339166"/>
    <w:multiLevelType w:val="singleLevel"/>
    <w:tmpl w:val="8D339166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B17E9847"/>
    <w:multiLevelType w:val="singleLevel"/>
    <w:tmpl w:val="B17E984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FA9C96C"/>
    <w:multiLevelType w:val="singleLevel"/>
    <w:tmpl w:val="CFA9C96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D56D5B2E"/>
    <w:multiLevelType w:val="singleLevel"/>
    <w:tmpl w:val="D56D5B2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ECB6635"/>
    <w:multiLevelType w:val="singleLevel"/>
    <w:tmpl w:val="DECB66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1B7020CC"/>
    <w:multiLevelType w:val="singleLevel"/>
    <w:tmpl w:val="1B7020CC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6">
    <w:nsid w:val="7925E4ED"/>
    <w:multiLevelType w:val="singleLevel"/>
    <w:tmpl w:val="7925E4ED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1718B"/>
    <w:rsid w:val="03252D2F"/>
    <w:rsid w:val="04830F7A"/>
    <w:rsid w:val="074D4AD5"/>
    <w:rsid w:val="08A23D59"/>
    <w:rsid w:val="0BA91499"/>
    <w:rsid w:val="0F4A7BF7"/>
    <w:rsid w:val="0F8D30E6"/>
    <w:rsid w:val="114A600D"/>
    <w:rsid w:val="119D6D68"/>
    <w:rsid w:val="12D93BFE"/>
    <w:rsid w:val="1383570F"/>
    <w:rsid w:val="142D592C"/>
    <w:rsid w:val="15106341"/>
    <w:rsid w:val="15931CD6"/>
    <w:rsid w:val="160B6623"/>
    <w:rsid w:val="1A06084A"/>
    <w:rsid w:val="1A9E7676"/>
    <w:rsid w:val="1B9823DB"/>
    <w:rsid w:val="1BB80545"/>
    <w:rsid w:val="1BBD6D3D"/>
    <w:rsid w:val="1D692924"/>
    <w:rsid w:val="23B729C7"/>
    <w:rsid w:val="259F5FC3"/>
    <w:rsid w:val="2607620C"/>
    <w:rsid w:val="293E5B9A"/>
    <w:rsid w:val="2962335D"/>
    <w:rsid w:val="29927CEF"/>
    <w:rsid w:val="2B3D2383"/>
    <w:rsid w:val="2B74528D"/>
    <w:rsid w:val="2CC5125E"/>
    <w:rsid w:val="316C0F86"/>
    <w:rsid w:val="32B86980"/>
    <w:rsid w:val="35BC086E"/>
    <w:rsid w:val="366C26C5"/>
    <w:rsid w:val="3A231490"/>
    <w:rsid w:val="3C394E5F"/>
    <w:rsid w:val="3E2F44B6"/>
    <w:rsid w:val="3FAA03C0"/>
    <w:rsid w:val="43593D83"/>
    <w:rsid w:val="44C55ABF"/>
    <w:rsid w:val="49B92724"/>
    <w:rsid w:val="4A8A051F"/>
    <w:rsid w:val="4D120FF6"/>
    <w:rsid w:val="4E940CFE"/>
    <w:rsid w:val="563A6EB7"/>
    <w:rsid w:val="59496C39"/>
    <w:rsid w:val="5B89413C"/>
    <w:rsid w:val="5DB5789B"/>
    <w:rsid w:val="655444D6"/>
    <w:rsid w:val="6D2734C2"/>
    <w:rsid w:val="6E026965"/>
    <w:rsid w:val="6E982DB4"/>
    <w:rsid w:val="6FD33870"/>
    <w:rsid w:val="70BA77CC"/>
    <w:rsid w:val="7134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8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spacing w:line="480" w:lineRule="exact"/>
      <w:ind w:firstLine="420" w:firstLineChars="200"/>
    </w:pPr>
    <w:rPr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0033CC"/>
      <w:u w:val="singl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0033CC"/>
      <w:u w:val="single"/>
    </w:rPr>
  </w:style>
  <w:style w:type="character" w:styleId="14">
    <w:name w:val="HTML Code"/>
    <w:basedOn w:val="8"/>
    <w:qFormat/>
    <w:uiPriority w:val="0"/>
    <w:rPr>
      <w:rFonts w:hint="default" w:ascii="Arial" w:hAnsi="Arial" w:cs="Arial"/>
      <w:sz w:val="20"/>
    </w:rPr>
  </w:style>
  <w:style w:type="character" w:styleId="15">
    <w:name w:val="HTML Cite"/>
    <w:basedOn w:val="8"/>
    <w:qFormat/>
    <w:uiPriority w:val="0"/>
  </w:style>
  <w:style w:type="character" w:styleId="16">
    <w:name w:val="HTML Keyboard"/>
    <w:basedOn w:val="8"/>
    <w:qFormat/>
    <w:uiPriority w:val="0"/>
    <w:rPr>
      <w:rFonts w:hint="default" w:ascii="Arial" w:hAnsi="Arial" w:cs="Arial"/>
      <w:sz w:val="20"/>
    </w:rPr>
  </w:style>
  <w:style w:type="character" w:styleId="17">
    <w:name w:val="HTML Sample"/>
    <w:basedOn w:val="8"/>
    <w:qFormat/>
    <w:uiPriority w:val="0"/>
    <w:rPr>
      <w:rFonts w:hint="eastAsia" w:ascii="Arial" w:hAnsi="Arial" w:cs="Arial"/>
    </w:rPr>
  </w:style>
  <w:style w:type="paragraph" w:customStyle="1" w:styleId="18">
    <w:name w:val="Default"/>
    <w:basedOn w:val="1"/>
    <w:unhideWhenUsed/>
    <w:qFormat/>
    <w:uiPriority w:val="0"/>
    <w:pPr>
      <w:spacing w:beforeLines="0" w:afterLines="0"/>
    </w:pPr>
    <w:rPr>
      <w:rFonts w:hint="eastAsia" w:ascii="黑体" w:hAnsi="Calibri" w:eastAsia="黑体"/>
      <w:color w:val="000000"/>
      <w:sz w:val="24"/>
    </w:rPr>
  </w:style>
  <w:style w:type="character" w:customStyle="1" w:styleId="19">
    <w:name w:val="pagebox_num_nonce"/>
    <w:basedOn w:val="8"/>
    <w:qFormat/>
    <w:uiPriority w:val="0"/>
    <w:rPr>
      <w:b/>
      <w:color w:val="FFFFFF"/>
      <w:shd w:val="clear" w:fill="296CB3"/>
    </w:rPr>
  </w:style>
  <w:style w:type="character" w:customStyle="1" w:styleId="20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wsk</dc:creator>
  <cp:lastModifiedBy>祝贤</cp:lastModifiedBy>
  <cp:lastPrinted>2021-03-29T06:06:17Z</cp:lastPrinted>
  <dcterms:modified xsi:type="dcterms:W3CDTF">2021-03-31T13:51:45Z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A8C7FC9D24A54AEF8005E5BC00CD35C6</vt:lpwstr>
  </property>
</Properties>
</file>