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  <w:kern w:val="21"/>
          <w:sz w:val="24"/>
          <w:szCs w:val="24"/>
        </w:rPr>
      </w:pPr>
      <w:r>
        <w:rPr>
          <w:sz w:val="36"/>
          <w:szCs w:val="36"/>
        </w:rPr>
        <w:t>会  议  纪  要</w:t>
      </w:r>
      <w:r>
        <w:rPr>
          <w:rFonts w:hint="eastAsia"/>
          <w:kern w:val="21"/>
          <w:sz w:val="24"/>
          <w:szCs w:val="24"/>
        </w:rPr>
        <w:t xml:space="preserve"> </w:t>
      </w:r>
    </w:p>
    <w:p>
      <w:pPr>
        <w:spacing w:line="360" w:lineRule="auto"/>
        <w:rPr>
          <w:rFonts w:hint="default"/>
          <w:kern w:val="21"/>
          <w:sz w:val="24"/>
          <w:szCs w:val="24"/>
          <w:lang w:val="en-US"/>
        </w:rPr>
      </w:pPr>
      <w:r>
        <w:rPr>
          <w:rFonts w:hint="eastAsia"/>
          <w:kern w:val="21"/>
          <w:sz w:val="24"/>
          <w:szCs w:val="24"/>
        </w:rPr>
        <w:t>工程名称：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宁波杭州湾新区数字经济产业园（一期）建设项目5mwp分布式光伏发电项目                                         </w:t>
      </w:r>
      <w:r>
        <w:rPr>
          <w:kern w:val="21"/>
          <w:sz w:val="24"/>
          <w:szCs w:val="24"/>
        </w:rPr>
        <w:t>编号：</w:t>
      </w:r>
      <w:r>
        <w:rPr>
          <w:rFonts w:hint="eastAsia"/>
          <w:kern w:val="21"/>
          <w:sz w:val="24"/>
          <w:szCs w:val="24"/>
          <w:lang w:val="en-US" w:eastAsia="zh-CN"/>
        </w:rPr>
        <w:t>ZHJL-HYJY-004</w:t>
      </w:r>
    </w:p>
    <w:p>
      <w:pPr>
        <w:spacing w:line="360" w:lineRule="auto"/>
        <w:ind w:firstLine="6000" w:firstLineChars="2500"/>
        <w:rPr>
          <w:kern w:val="21"/>
          <w:sz w:val="24"/>
          <w:szCs w:val="24"/>
        </w:rPr>
      </w:pPr>
      <w:r>
        <w:rPr>
          <w:rFonts w:hint="eastAsia"/>
          <w:kern w:val="21"/>
          <w:sz w:val="24"/>
          <w:szCs w:val="24"/>
        </w:rPr>
        <w:t xml:space="preserve">签发：   </w:t>
      </w:r>
    </w:p>
    <w:tbl>
      <w:tblPr>
        <w:tblStyle w:val="2"/>
        <w:tblW w:w="90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908"/>
        <w:gridCol w:w="578"/>
        <w:gridCol w:w="2281"/>
        <w:gridCol w:w="743"/>
        <w:gridCol w:w="960"/>
        <w:gridCol w:w="474"/>
        <w:gridCol w:w="21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22" w:hRule="atLeast"/>
          <w:jc w:val="center"/>
        </w:trPr>
        <w:tc>
          <w:tcPr>
            <w:tcW w:w="248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会议地点</w:t>
            </w:r>
          </w:p>
        </w:tc>
        <w:tc>
          <w:tcPr>
            <w:tcW w:w="2281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施工项目部会议室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会议时间</w:t>
            </w:r>
          </w:p>
        </w:tc>
        <w:tc>
          <w:tcPr>
            <w:tcW w:w="2594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2020年12月15日9点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4" w:hRule="atLeast"/>
          <w:jc w:val="center"/>
        </w:trPr>
        <w:tc>
          <w:tcPr>
            <w:tcW w:w="248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会议主持人</w:t>
            </w:r>
          </w:p>
        </w:tc>
        <w:tc>
          <w:tcPr>
            <w:tcW w:w="6578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2160" w:firstLineChars="900"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潘一宋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68" w:hRule="atLeast"/>
          <w:jc w:val="center"/>
        </w:trPr>
        <w:tc>
          <w:tcPr>
            <w:tcW w:w="9064" w:type="dxa"/>
            <w:gridSpan w:val="7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会议主题：</w:t>
            </w:r>
            <w:r>
              <w:rPr>
                <w:rFonts w:hint="eastAsia"/>
                <w:sz w:val="24"/>
                <w:szCs w:val="24"/>
                <w:lang w:eastAsia="zh-CN"/>
              </w:rPr>
              <w:t>新冠疫情防控管理，施工安全、质量、进度会议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742" w:hRule="atLeast"/>
          <w:jc w:val="center"/>
        </w:trPr>
        <w:tc>
          <w:tcPr>
            <w:tcW w:w="9064" w:type="dxa"/>
            <w:gridSpan w:val="7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上次会议落实情况：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施工组织架构已建立，前期施工报审资料已整改；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现场摸底进行中；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项目现场疫情防控领导小组已建立；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现场卫生防疫物资已到位，宣传标语已张贴；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现场疫情防控登记台账已更新，已安排专人登记；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9064" w:type="dxa"/>
            <w:gridSpan w:val="7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w:t>本次会议内容：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firstLine="240" w:firstLineChars="1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施工报审资料需备齐；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firstLine="240" w:firstLineChars="10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现场大门要正常关闭，防止外来人员进出大门；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firstLine="240" w:firstLineChars="10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项目部办公室、工人宿舍、施工场所每天定时消毒，并进行登记；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firstLine="240" w:firstLineChars="10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现场施工人员应固定，新来施工人员防控交底，提供24小时核酸检测报告、行程承诺书定住现场；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firstLine="240" w:firstLineChars="10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进场人员一人一表，接种证明登记；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firstLine="240" w:firstLineChars="10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对现场人员吃、住、行进行管控，不吃流动摊饭，不到人员密集地；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firstLine="240" w:firstLineChars="10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疫情防控情况汇总，每天定时上报；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240" w:firstLineChars="1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建立疫情期备选施工方案；涉及园区协调事宜要提前申报；</w:t>
            </w:r>
          </w:p>
          <w:p>
            <w:pPr>
              <w:numPr>
                <w:ilvl w:val="0"/>
                <w:numId w:val="2"/>
              </w:numPr>
              <w:bidi w:val="0"/>
              <w:spacing w:line="360" w:lineRule="auto"/>
              <w:ind w:left="0" w:leftChars="0" w:firstLine="240" w:firstLine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水泥基础要保证养护到期；</w:t>
            </w:r>
          </w:p>
          <w:p>
            <w:pPr>
              <w:numPr>
                <w:ilvl w:val="0"/>
                <w:numId w:val="2"/>
              </w:numPr>
              <w:bidi w:val="0"/>
              <w:spacing w:line="360" w:lineRule="auto"/>
              <w:ind w:left="0" w:leftChars="0" w:firstLine="240" w:firstLine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支架、电缆、组件、桥架、设备等品牌报审；</w:t>
            </w:r>
          </w:p>
          <w:p>
            <w:pPr>
              <w:numPr>
                <w:ilvl w:val="0"/>
                <w:numId w:val="2"/>
              </w:numPr>
              <w:bidi w:val="0"/>
              <w:spacing w:line="360" w:lineRule="auto"/>
              <w:ind w:left="0" w:leftChars="0" w:firstLine="240" w:firstLine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进场材料报验；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240" w:firstLineChars="1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现场排模、开挖摸底等涉及园区协调事宜要提前申请；</w:t>
            </w:r>
          </w:p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ind w:firstLine="240" w:firstLine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55" w:hRule="atLeast"/>
          <w:jc w:val="center"/>
        </w:trPr>
        <w:tc>
          <w:tcPr>
            <w:tcW w:w="190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主送单位</w:t>
            </w:r>
          </w:p>
        </w:tc>
        <w:tc>
          <w:tcPr>
            <w:tcW w:w="7156" w:type="dxa"/>
            <w:gridSpan w:val="6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宁波海晟能源发展有限公司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91" w:hRule="atLeast"/>
          <w:jc w:val="center"/>
        </w:trPr>
        <w:tc>
          <w:tcPr>
            <w:tcW w:w="190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抄送单位</w:t>
            </w:r>
          </w:p>
        </w:tc>
        <w:tc>
          <w:tcPr>
            <w:tcW w:w="7156" w:type="dxa"/>
            <w:gridSpan w:val="6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浙江慈农电力发展有限公司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51" w:hRule="atLeast"/>
          <w:jc w:val="center"/>
        </w:trPr>
        <w:tc>
          <w:tcPr>
            <w:tcW w:w="190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发文单位</w:t>
            </w:r>
          </w:p>
        </w:tc>
        <w:tc>
          <w:tcPr>
            <w:tcW w:w="3602" w:type="dxa"/>
            <w:gridSpan w:val="3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常州正衡电力监理有限公司</w:t>
            </w:r>
          </w:p>
        </w:tc>
        <w:tc>
          <w:tcPr>
            <w:tcW w:w="1434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发文时间</w:t>
            </w:r>
          </w:p>
        </w:tc>
        <w:tc>
          <w:tcPr>
            <w:tcW w:w="2120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2021.12.16</w:t>
            </w:r>
          </w:p>
        </w:tc>
      </w:tr>
    </w:tbl>
    <w:p>
      <w:pPr>
        <w:topLinePunct/>
        <w:ind w:left="1168" w:hanging="811"/>
        <w:rPr>
          <w:rFonts w:hint="eastAsia"/>
          <w:sz w:val="20"/>
          <w:szCs w:val="20"/>
        </w:rPr>
      </w:pPr>
      <w:r>
        <w:rPr>
          <w:rFonts w:hint="eastAsia" w:eastAsia="黑体"/>
          <w:sz w:val="20"/>
          <w:szCs w:val="20"/>
        </w:rPr>
        <w:t>注</w:t>
      </w:r>
      <w:r>
        <w:rPr>
          <w:rFonts w:hint="eastAsia"/>
          <w:sz w:val="20"/>
          <w:szCs w:val="20"/>
        </w:rPr>
        <w:t xml:space="preserve">  会议纪要由监理项目部起草，经总监理工程师签发后下发。</w:t>
      </w:r>
    </w:p>
    <w:p>
      <w:pPr>
        <w:topLinePunct/>
        <w:ind w:left="1168" w:hanging="811"/>
        <w:rPr>
          <w:rFonts w:hint="eastAsia"/>
          <w:sz w:val="18"/>
          <w:szCs w:val="18"/>
        </w:rPr>
      </w:pPr>
      <w:bookmarkStart w:id="0" w:name="_GoBack"/>
      <w:bookmarkEnd w:id="0"/>
    </w:p>
    <w:p>
      <w:pPr>
        <w:topLinePunct/>
        <w:ind w:left="1168" w:hanging="811"/>
        <w:rPr>
          <w:rFonts w:hint="eastAsia"/>
          <w:sz w:val="18"/>
          <w:szCs w:val="18"/>
        </w:rPr>
      </w:pPr>
    </w:p>
    <w:p>
      <w:pPr>
        <w:topLinePunct/>
        <w:ind w:left="1168" w:hanging="811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附会议签到表：</w:t>
      </w:r>
    </w:p>
    <w:p>
      <w:pPr>
        <w:topLinePunct/>
        <w:ind w:left="1168" w:hanging="811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6690" cy="7036435"/>
            <wp:effectExtent l="0" t="0" r="6350" b="4445"/>
            <wp:docPr id="2" name="图片 2" descr="50f80ba8c53d4888a74f989fd9188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0f80ba8c53d4888a74f989fd91885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4A6E0A"/>
    <w:multiLevelType w:val="singleLevel"/>
    <w:tmpl w:val="E04A6E0A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abstractNum w:abstractNumId="1">
    <w:nsid w:val="7172D3D7"/>
    <w:multiLevelType w:val="singleLevel"/>
    <w:tmpl w:val="7172D3D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D46CE"/>
    <w:rsid w:val="1C1356D5"/>
    <w:rsid w:val="2C335AA6"/>
    <w:rsid w:val="43103835"/>
    <w:rsid w:val="45E75619"/>
    <w:rsid w:val="4B547697"/>
    <w:rsid w:val="4D2565DB"/>
    <w:rsid w:val="51F67749"/>
    <w:rsid w:val="53EF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2021-12-08T07:28:00Z</dcterms:created>
  <dc:creator>Administrator</dc:creator>
  <cp:lastModifiedBy>轻描淡写</cp:lastModifiedBy>
  <cp:lastPrinted>2021-12-12T05:17:00Z</cp:lastPrinted>
  <dcterms:modified xsi:type="dcterms:W3CDTF">2021-12-16T02:45:50Z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AB4B1E052826491B9410D48E68D7F483</vt:lpwstr>
  </property>
</Properties>
</file>