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237"/>
        </w:tabs>
        <w:topLinePunct/>
        <w:ind w:firstLine="3132" w:firstLineChars="1300"/>
        <w:rPr>
          <w:kern w:val="21"/>
          <w:sz w:val="24"/>
          <w:szCs w:val="24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第二次周例会会议纪要</w:t>
      </w:r>
    </w:p>
    <w:p>
      <w:pPr>
        <w:tabs>
          <w:tab w:val="left" w:pos="6237"/>
        </w:tabs>
        <w:topLinePunct/>
        <w:ind w:firstLine="7140" w:firstLineChars="3400"/>
        <w:rPr>
          <w:rFonts w:hint="eastAsia"/>
          <w:kern w:val="2"/>
          <w:lang w:val="en-US" w:eastAsia="zh-CN"/>
        </w:rPr>
      </w:pPr>
      <w:r>
        <w:rPr>
          <w:rFonts w:hint="eastAsia"/>
          <w:kern w:val="2"/>
          <w:lang w:val="en-US" w:eastAsia="zh-CN"/>
        </w:rPr>
        <w:t xml:space="preserve"> </w:t>
      </w:r>
    </w:p>
    <w:p>
      <w:pPr>
        <w:tabs>
          <w:tab w:val="left" w:pos="6237"/>
        </w:tabs>
        <w:topLinePunct/>
        <w:ind w:left="6240" w:hanging="6240" w:hangingChars="2600"/>
        <w:rPr>
          <w:kern w:val="21"/>
          <w:sz w:val="22"/>
          <w:szCs w:val="22"/>
        </w:rPr>
      </w:pPr>
      <w:r>
        <w:rPr>
          <w:rFonts w:hint="eastAsia"/>
          <w:kern w:val="21"/>
          <w:sz w:val="24"/>
          <w:szCs w:val="24"/>
        </w:rPr>
        <w:t>工程名称</w:t>
      </w:r>
      <w:r>
        <w:rPr>
          <w:rFonts w:hint="eastAsia"/>
          <w:kern w:val="21"/>
          <w:sz w:val="24"/>
          <w:szCs w:val="24"/>
          <w:lang w:eastAsia="zh-CN"/>
        </w:rPr>
        <w:t>：安徽紫江喷铝环保材料有限公司</w:t>
      </w:r>
      <w:r>
        <w:rPr>
          <w:rFonts w:hint="eastAsia"/>
          <w:kern w:val="21"/>
          <w:sz w:val="24"/>
          <w:szCs w:val="24"/>
          <w:lang w:val="en-US" w:eastAsia="zh-CN"/>
        </w:rPr>
        <w:t>1,9MW屋顶</w:t>
      </w:r>
      <w:r>
        <w:rPr>
          <w:rFonts w:hint="eastAsia"/>
          <w:b w:val="0"/>
          <w:bCs w:val="0"/>
          <w:sz w:val="24"/>
          <w:szCs w:val="24"/>
          <w:lang w:val="en-US"/>
        </w:rPr>
        <w:t>分布式光伏发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电</w:t>
      </w:r>
      <w:r>
        <w:rPr>
          <w:rFonts w:hint="eastAsia"/>
          <w:b w:val="0"/>
          <w:bCs w:val="0"/>
          <w:sz w:val="24"/>
          <w:szCs w:val="24"/>
          <w:lang w:val="en-US"/>
        </w:rPr>
        <w:t>项目</w:t>
      </w:r>
      <w:r>
        <w:rPr>
          <w:rFonts w:hint="eastAsia" w:ascii="宋体" w:hAnsi="宋体" w:eastAsia="宋体" w:cs="宋体"/>
          <w:kern w:val="21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/>
          <w:sz w:val="22"/>
          <w:szCs w:val="22"/>
          <w:lang w:val="en-US" w:eastAsia="zh-CN"/>
        </w:rPr>
        <w:t xml:space="preserve">                                </w:t>
      </w:r>
      <w:r>
        <w:rPr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AHZJ-</w:t>
      </w:r>
      <w:r>
        <w:rPr>
          <w:rFonts w:hint="eastAsia"/>
          <w:kern w:val="2"/>
          <w:sz w:val="24"/>
          <w:szCs w:val="24"/>
          <w:lang w:val="en-US" w:eastAsia="zh-CN"/>
        </w:rPr>
        <w:t>ZHJL-LH-002</w:t>
      </w:r>
      <w:r>
        <w:rPr>
          <w:rFonts w:hint="eastAsia"/>
          <w:kern w:val="21"/>
          <w:sz w:val="22"/>
          <w:szCs w:val="22"/>
        </w:rPr>
        <w:t xml:space="preserve">  </w:t>
      </w:r>
    </w:p>
    <w:tbl>
      <w:tblPr>
        <w:tblStyle w:val="5"/>
        <w:tblW w:w="9444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295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项目办公室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会议时间</w:t>
            </w:r>
          </w:p>
        </w:tc>
        <w:tc>
          <w:tcPr>
            <w:tcW w:w="3428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2022年09月09日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会议主持人</w:t>
            </w:r>
          </w:p>
        </w:tc>
        <w:tc>
          <w:tcPr>
            <w:tcW w:w="7412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     王洪伟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1126" w:hRule="atLeast"/>
          <w:jc w:val="center"/>
        </w:trPr>
        <w:tc>
          <w:tcPr>
            <w:tcW w:w="9444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>会议主题：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，本周施工情况总结以及下周施工安排。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9444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本次会议内容：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  <w:t>本周工程进度：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left="241" w:right="0" w:rightChars="0" w:hanging="241" w:hangingChars="100"/>
              <w:jc w:val="both"/>
              <w:textAlignment w:val="auto"/>
              <w:outlineLvl w:val="9"/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>1.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>支架，夹具完成100%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>2.组件完成23%</w:t>
            </w:r>
          </w:p>
          <w:p>
            <w:pPr>
              <w:pStyle w:val="2"/>
              <w:ind w:firstLine="480" w:firstLineChars="200"/>
              <w:rPr>
                <w:rFonts w:hint="default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  <w:t>3.桥架完成11%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下周工作安排：</w:t>
            </w:r>
          </w:p>
          <w:p>
            <w:pPr>
              <w:numPr>
                <w:numId w:val="0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1.桥架安装工作。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进行直流电缆敷设工作。</w:t>
            </w:r>
          </w:p>
          <w:p>
            <w:pPr>
              <w:pStyle w:val="2"/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  <w:t>总包发言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施工队要严格按照设计要求进行施工。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在施工期间我们将协调好业主的关系，同时保证施工人员的安全。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施工材料根据设计要求及技术协议进行采购验收。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天气高温合理安排施工进度计划。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监理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项目部发言</w:t>
            </w:r>
          </w:p>
          <w:p>
            <w:pPr>
              <w:pStyle w:val="2"/>
              <w:ind w:firstLine="240" w:firstLineChars="1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安全：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对进场工人进行安全培训，三级安全教育考试答题，附身份证复印件，交监理部备案。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购买集体保险。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执行早班会，防坠落，防高空抛物等班前安全教育。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作业人员佩戴安全带、安全帽、防滑鞋，禁止吸烟，禁止嬉戏打闹。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房顶女儿墙不足1.2米高的加装防护围栏，要悬挂安全标识。</w:t>
            </w:r>
          </w:p>
          <w:p>
            <w:pPr>
              <w:numPr>
                <w:ilvl w:val="0"/>
                <w:numId w:val="3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每个施工区域要配置一名专职安全员，佩戴安全员袖标。</w:t>
            </w:r>
          </w:p>
          <w:p>
            <w:pPr>
              <w:numPr>
                <w:numId w:val="0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hAnsi="黑体" w:cs="黑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lang w:val="en-US" w:eastAsia="zh-CN"/>
              </w:rPr>
              <w:t xml:space="preserve"> 进度</w:t>
            </w:r>
            <w:r>
              <w:rPr>
                <w:rFonts w:hint="eastAsia" w:hAnsi="黑体" w:cs="黑体"/>
                <w:lang w:val="en-US" w:eastAsia="zh-CN"/>
              </w:rPr>
              <w:t>：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沟</w:t>
            </w: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通设计院图纸进场，进行设计交底图纸会审，尽快制定项目划分表，依照项目划分表定施工进度计划，上报监理、业主审批。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依照项目划分顺序排列施工方案。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前期策划文件报审，尽快上报。</w:t>
            </w:r>
          </w:p>
          <w:p>
            <w:pPr>
              <w:numPr>
                <w:ilvl w:val="0"/>
                <w:numId w:val="4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所到场原材料，材料员及时收集合格证，检验检测报告，做好原材料及设备的登记台帐，开箱检验通知监理、业主共同开箱检验见证材料设备有无损坏，做好开箱检验记录。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5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在施工过程中应严格控制质量按照图纸要求施工。</w:t>
            </w:r>
          </w:p>
          <w:p>
            <w:pPr>
              <w:numPr>
                <w:ilvl w:val="0"/>
                <w:numId w:val="5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  <w:t>直流电缆敷设中注意不得划伤电缆皮。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autoSpaceDE/>
              <w:autoSpaceDN/>
              <w:bidi w:val="0"/>
              <w:adjustRightInd w:val="0"/>
              <w:snapToGrid w:val="0"/>
              <w:spacing w:line="336" w:lineRule="auto"/>
              <w:ind w:right="0" w:rightChars="0" w:firstLine="480" w:firstLineChars="200"/>
              <w:jc w:val="left"/>
              <w:textAlignment w:val="auto"/>
              <w:outlineLvl w:val="9"/>
              <w:rPr>
                <w:rFonts w:hint="eastAsia" w:ascii="宋体" w:hAnsi="宋体" w:cs="宋体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抄送单位</w:t>
            </w:r>
          </w:p>
        </w:tc>
        <w:tc>
          <w:tcPr>
            <w:tcW w:w="7990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90" w:firstLineChars="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马鞍山申曜新能源科技有限公司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上海电力安装第一工程有限公司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lang w:val="en-US"/>
              </w:rPr>
            </w:pPr>
            <w:r>
              <w:rPr>
                <w:rFonts w:hint="eastAsia"/>
                <w:lang w:eastAsia="zh-CN"/>
              </w:rPr>
              <w:t>扬州鑫网新能源（潍柴动力）</w:t>
            </w:r>
            <w:r>
              <w:rPr>
                <w:rFonts w:hint="eastAsia"/>
                <w:lang w:val="en-US" w:eastAsia="zh-CN"/>
              </w:rPr>
              <w:t>1.385.73KWp</w:t>
            </w:r>
            <w:r>
              <w:rPr>
                <w:rFonts w:hint="eastAsia"/>
                <w:lang w:val="en-US"/>
              </w:rPr>
              <w:t>分布式光伏发</w:t>
            </w:r>
            <w:r>
              <w:rPr>
                <w:rFonts w:hint="eastAsia"/>
                <w:lang w:val="en-US" w:eastAsia="zh-CN"/>
              </w:rPr>
              <w:t>电</w:t>
            </w:r>
            <w:r>
              <w:rPr>
                <w:rFonts w:hint="eastAsia"/>
                <w:lang w:val="en-US"/>
              </w:rPr>
              <w:t>项</w:t>
            </w:r>
          </w:p>
          <w:p>
            <w:pPr>
              <w:pStyle w:val="2"/>
              <w:rPr>
                <w:rFonts w:hint="eastAsia" w:eastAsia="黑体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目监理项目部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发文时间</w:t>
            </w:r>
          </w:p>
        </w:tc>
        <w:tc>
          <w:tcPr>
            <w:tcW w:w="29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2022年09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月09日</w:t>
            </w:r>
          </w:p>
        </w:tc>
      </w:tr>
    </w:tbl>
    <w:p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79FFFB"/>
    <w:multiLevelType w:val="singleLevel"/>
    <w:tmpl w:val="A479FFF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80D38E0"/>
    <w:multiLevelType w:val="singleLevel"/>
    <w:tmpl w:val="A80D38E0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ABFAC85"/>
    <w:multiLevelType w:val="singleLevel"/>
    <w:tmpl w:val="2ABFAC85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377CAF86"/>
    <w:multiLevelType w:val="singleLevel"/>
    <w:tmpl w:val="377CAF86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86DD7ED"/>
    <w:multiLevelType w:val="singleLevel"/>
    <w:tmpl w:val="586DD7E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6CC5405B"/>
    <w:rsid w:val="01480E69"/>
    <w:rsid w:val="0DEF1B3F"/>
    <w:rsid w:val="13333B9D"/>
    <w:rsid w:val="15CE3B1D"/>
    <w:rsid w:val="22D33A2A"/>
    <w:rsid w:val="25A33E91"/>
    <w:rsid w:val="28142673"/>
    <w:rsid w:val="2AFF726B"/>
    <w:rsid w:val="2F631679"/>
    <w:rsid w:val="36BF513A"/>
    <w:rsid w:val="3D5A5EEE"/>
    <w:rsid w:val="41FB2DC2"/>
    <w:rsid w:val="514B19F7"/>
    <w:rsid w:val="56017097"/>
    <w:rsid w:val="564726C2"/>
    <w:rsid w:val="57960484"/>
    <w:rsid w:val="5AD726D0"/>
    <w:rsid w:val="5AFA7DFC"/>
    <w:rsid w:val="5F684495"/>
    <w:rsid w:val="60100355"/>
    <w:rsid w:val="642F01BE"/>
    <w:rsid w:val="67362E85"/>
    <w:rsid w:val="6CC5405B"/>
    <w:rsid w:val="6E832CAF"/>
    <w:rsid w:val="6FC957EB"/>
    <w:rsid w:val="707C76B1"/>
    <w:rsid w:val="7B4F1EC0"/>
    <w:rsid w:val="7B564D97"/>
    <w:rsid w:val="7BA638E3"/>
    <w:rsid w:val="7CED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unhideWhenUsed/>
    <w:qFormat/>
    <w:uiPriority w:val="0"/>
    <w:pPr>
      <w:spacing w:beforeLines="0" w:afterLines="0"/>
    </w:pPr>
    <w:rPr>
      <w:rFonts w:hint="eastAsia" w:ascii="黑体" w:hAnsi="Calibri" w:eastAsia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695</Words>
  <Characters>744</Characters>
  <Lines>0</Lines>
  <Paragraphs>0</Paragraphs>
  <TotalTime>35</TotalTime>
  <ScaleCrop>false</ScaleCrop>
  <LinksUpToDate>false</LinksUpToDate>
  <CharactersWithSpaces>806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2019-12-06T07:33:00Z</dcterms:created>
  <dc:creator>空城。W＆Y</dc:creator>
  <cp:lastModifiedBy>Administrator</cp:lastModifiedBy>
  <cp:lastPrinted>2021-01-10T08:07:00Z</cp:lastPrinted>
  <dcterms:modified xsi:type="dcterms:W3CDTF">2022-09-11T12:33:33Z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F97D90B97B454550B8BD113435FD1DA9</vt:lpwstr>
  </property>
</Properties>
</file>