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237"/>
        </w:tabs>
        <w:topLinePunct/>
        <w:jc w:val="center"/>
        <w:rPr>
          <w:rFonts w:hint="default"/>
          <w:kern w:val="21"/>
          <w:sz w:val="18"/>
          <w:szCs w:val="18"/>
          <w:lang w:val="en-US"/>
        </w:rPr>
      </w:pPr>
      <w:r>
        <w:rPr>
          <w:rFonts w:hint="eastAsia"/>
          <w:b/>
          <w:bCs/>
          <w:kern w:val="21"/>
          <w:sz w:val="32"/>
          <w:szCs w:val="32"/>
        </w:rPr>
        <w:t>第一次工地</w:t>
      </w:r>
      <w:r>
        <w:rPr>
          <w:rFonts w:hint="eastAsia"/>
          <w:b/>
          <w:bCs/>
          <w:kern w:val="21"/>
          <w:sz w:val="32"/>
          <w:szCs w:val="32"/>
          <w:lang w:val="en-US" w:eastAsia="zh-CN"/>
        </w:rPr>
        <w:t>会议纪要</w:t>
      </w:r>
    </w:p>
    <w:p>
      <w:pPr>
        <w:tabs>
          <w:tab w:val="left" w:pos="5390"/>
        </w:tabs>
        <w:topLinePunct/>
        <w:spacing w:line="360" w:lineRule="auto"/>
        <w:rPr>
          <w:kern w:val="21"/>
          <w:sz w:val="21"/>
          <w:szCs w:val="21"/>
        </w:rPr>
      </w:pPr>
      <w:r>
        <w:rPr>
          <w:rFonts w:hint="eastAsia"/>
          <w:kern w:val="21"/>
          <w:sz w:val="21"/>
          <w:szCs w:val="21"/>
        </w:rPr>
        <w:tab/>
      </w:r>
      <w:r>
        <w:rPr>
          <w:rFonts w:hint="eastAsia"/>
          <w:kern w:val="21"/>
          <w:sz w:val="21"/>
          <w:szCs w:val="21"/>
        </w:rPr>
        <w:t xml:space="preserve">   </w:t>
      </w:r>
      <w:r>
        <w:rPr>
          <w:rFonts w:hint="eastAsia"/>
          <w:kern w:val="21"/>
          <w:sz w:val="21"/>
          <w:szCs w:val="21"/>
          <w:lang w:val="en-US" w:eastAsia="zh-CN"/>
        </w:rPr>
        <w:t xml:space="preserve">    </w:t>
      </w:r>
      <w:r>
        <w:rPr>
          <w:kern w:val="21"/>
          <w:sz w:val="21"/>
          <w:szCs w:val="21"/>
        </w:rPr>
        <w:t>编号：</w:t>
      </w:r>
      <w:r>
        <w:rPr>
          <w:rFonts w:hint="eastAsia"/>
          <w:kern w:val="21"/>
          <w:sz w:val="21"/>
          <w:szCs w:val="21"/>
          <w:lang w:val="en-US" w:eastAsia="zh-CN"/>
        </w:rPr>
        <w:t>AHZJ-ZHJL-001</w:t>
      </w:r>
    </w:p>
    <w:p>
      <w:pPr>
        <w:tabs>
          <w:tab w:val="left" w:pos="5390"/>
        </w:tabs>
        <w:topLinePunct/>
        <w:spacing w:line="360" w:lineRule="auto"/>
        <w:rPr>
          <w:rFonts w:hint="default" w:eastAsia="宋体"/>
          <w:kern w:val="21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 xml:space="preserve">工程名称：安徽紫江喷铝环保材料有限公司1.9MW屋顶分布式光伏发电项目           </w:t>
      </w:r>
      <w:r>
        <w:rPr>
          <w:rFonts w:hint="eastAsia"/>
          <w:kern w:val="21"/>
          <w:sz w:val="21"/>
          <w:szCs w:val="21"/>
          <w:lang w:val="en-US" w:eastAsia="zh-CN"/>
        </w:rPr>
        <w:t>签发：</w:t>
      </w:r>
    </w:p>
    <w:tbl>
      <w:tblPr>
        <w:tblStyle w:val="4"/>
        <w:tblW w:w="836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454"/>
        <w:gridCol w:w="578"/>
        <w:gridCol w:w="2281"/>
        <w:gridCol w:w="743"/>
        <w:gridCol w:w="960"/>
        <w:gridCol w:w="474"/>
        <w:gridCol w:w="187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502" w:hRule="atLeast"/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会议地点</w:t>
            </w:r>
          </w:p>
        </w:tc>
        <w:tc>
          <w:tcPr>
            <w:tcW w:w="228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720" w:firstLineChars="300"/>
              <w:jc w:val="both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工地会议室</w:t>
            </w:r>
          </w:p>
        </w:tc>
        <w:tc>
          <w:tcPr>
            <w:tcW w:w="170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会议时间</w:t>
            </w:r>
          </w:p>
        </w:tc>
        <w:tc>
          <w:tcPr>
            <w:tcW w:w="234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20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22.08.29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03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会议主持人</w:t>
            </w:r>
          </w:p>
        </w:tc>
        <w:tc>
          <w:tcPr>
            <w:tcW w:w="6331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480" w:firstLineChars="200"/>
              <w:jc w:val="both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业主经理</w:t>
            </w:r>
            <w:r>
              <w:rPr>
                <w:rFonts w:hint="eastAsia"/>
                <w:sz w:val="24"/>
                <w:szCs w:val="24"/>
                <w:lang w:eastAsia="zh-CN"/>
              </w:rPr>
              <w:t>李力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927" w:hRule="atLeast"/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会议主题：</w:t>
            </w:r>
          </w:p>
          <w:p>
            <w:pPr>
              <w:topLinePunct/>
              <w:snapToGrid w:val="0"/>
              <w:spacing w:before="60" w:after="6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工程质量、安全、进度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788" w:hRule="atLeast"/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上次会议问题落实情况：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 w:line="36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本次会议内容：</w:t>
            </w:r>
          </w:p>
          <w:p>
            <w:pPr>
              <w:topLinePunct/>
              <w:snapToGrid w:val="0"/>
              <w:spacing w:before="60" w:after="60" w:line="360" w:lineRule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会议由建设单位主持召开，由各参建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单位</w:t>
            </w:r>
            <w:r>
              <w:rPr>
                <w:rFonts w:hint="eastAsia"/>
                <w:sz w:val="24"/>
                <w:szCs w:val="24"/>
              </w:rPr>
              <w:t>分别介绍本项目派驻施工现场的组织机构人员及分工；建设单位介绍开工准备情况，施工单位汇报施工准备情况；建设单位和监理单位对准备工作情况提出意见和要求，明确工地例会的时间、地点和主要参见人员。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 w:line="36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甲方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李力</w:t>
            </w:r>
            <w:r>
              <w:rPr>
                <w:rFonts w:hint="eastAsia"/>
                <w:b/>
                <w:bCs/>
                <w:sz w:val="24"/>
                <w:szCs w:val="24"/>
              </w:rPr>
              <w:t>进行</w:t>
            </w: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参建单位</w:t>
            </w:r>
            <w:r>
              <w:rPr>
                <w:rFonts w:hint="eastAsia"/>
                <w:b/>
                <w:bCs/>
                <w:sz w:val="24"/>
                <w:szCs w:val="24"/>
              </w:rPr>
              <w:t>介绍</w:t>
            </w:r>
          </w:p>
          <w:p>
            <w:pPr>
              <w:topLinePunct/>
              <w:snapToGrid w:val="0"/>
              <w:spacing w:before="60" w:after="60" w:line="360" w:lineRule="auto"/>
              <w:rPr>
                <w:sz w:val="24"/>
                <w:szCs w:val="24"/>
              </w:rPr>
            </w:pPr>
            <w:r>
              <w:rPr>
                <w:rFonts w:hint="eastAsia"/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4"/>
                <w:szCs w:val="24"/>
              </w:rPr>
              <w:t xml:space="preserve"> 监理方为常州正衡电力工程监理有限公司，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EPC总承包</w:t>
            </w:r>
            <w:r>
              <w:rPr>
                <w:sz w:val="24"/>
                <w:szCs w:val="24"/>
              </w:rPr>
              <w:t>单位</w:t>
            </w:r>
            <w:r>
              <w:rPr>
                <w:rFonts w:hint="eastAsia"/>
                <w:sz w:val="24"/>
                <w:szCs w:val="24"/>
                <w:lang w:eastAsia="zh-CN"/>
              </w:rPr>
              <w:t>上海电力安装第一工程</w:t>
            </w: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有限公司</w:t>
            </w:r>
            <w:r>
              <w:rPr>
                <w:rFonts w:hint="eastAsia"/>
                <w:sz w:val="24"/>
                <w:szCs w:val="24"/>
              </w:rPr>
              <w:t>。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甲方介绍工程开工准备情况并提出要求：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1、施工单位尽快上报工程施工进度计划及设备到场安装计划。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2、材料进场后，厂区料场需要拉好警戒线、要有安全标识。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 w:firstLine="480" w:firstLineChars="2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3、进场材料需要送检的要及时送第三方检测。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4、施工单位要做好施工前相关准备工作。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5、组件进场时需要进行检测，施工单位需要做好相关配合工作。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6主体工程需要在9月30号完成。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 w:firstLine="480" w:firstLineChars="2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7抓紧排布施工进度计划。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rPr>
                <w:b/>
                <w:bCs/>
                <w:sz w:val="24"/>
                <w:szCs w:val="24"/>
              </w:rPr>
            </w:pPr>
            <w:r>
              <w:rPr>
                <w:rFonts w:hint="eastAsia"/>
                <w:b/>
                <w:bCs/>
                <w:sz w:val="24"/>
                <w:szCs w:val="24"/>
              </w:rPr>
              <w:t>承包单位施工安排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 w:firstLine="48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1、工程施工中保证人员安全，做好相关安全防护措施。质量方面符合设计、规范要求。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0" w:firstLine="48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2、尽快排布施工进度计划，后续会上报业主及监理单位。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四、</w:t>
            </w:r>
            <w:r>
              <w:rPr>
                <w:rFonts w:hint="eastAsia"/>
                <w:b/>
                <w:bCs/>
                <w:sz w:val="24"/>
                <w:szCs w:val="24"/>
              </w:rPr>
              <w:t xml:space="preserve">监理工程师提出意见和要求 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1、进场施工人员必须佩戴好安全帽、反光背心及其它防护用具，施工现场需要配有专职安全员。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2厂内吊车吊运时四周要有警戒标识。高处作业时临边需要带好安全带并要有操作平台。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4、现场如果需要临时用电要符合规范要求，一机一闸一漏保，临时电线禁止乱拉乱放。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480" w:firstLineChars="2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5、屋面施工时工人禁止吸烟及点明火，屋面要有灭火器防止发生火灾。</w:t>
            </w:r>
          </w:p>
          <w:p>
            <w:pPr>
              <w:spacing w:line="360" w:lineRule="auto"/>
              <w:ind w:firstLine="48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6、施工单位前期需要报验相关资料，如施工单位资质、人员资格证书、特殊工种作业证、进场材料厂家资质、材料合格证等。</w:t>
            </w:r>
          </w:p>
          <w:p>
            <w:pPr>
              <w:spacing w:line="360" w:lineRule="auto"/>
              <w:ind w:firstLine="48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7、现场施工要求按照设计图纸施工，如需变更的要经设计单位同意，并出具书面文件才能施工。</w:t>
            </w:r>
          </w:p>
          <w:p>
            <w:pPr>
              <w:spacing w:line="360" w:lineRule="auto"/>
              <w:ind w:firstLine="48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8、组件电缆线敷设后，禁止先把组件MC4接头连接到电缆线上，必须等逆变器端接完成才能连接，防止组件端放电发生人员触电。</w:t>
            </w:r>
          </w:p>
          <w:p>
            <w:pPr>
              <w:spacing w:line="360" w:lineRule="auto"/>
              <w:ind w:firstLine="480"/>
              <w:rPr>
                <w:rFonts w:hint="eastAsia"/>
                <w:sz w:val="24"/>
                <w:szCs w:val="32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9、</w:t>
            </w:r>
            <w:r>
              <w:rPr>
                <w:rFonts w:hint="eastAsia"/>
                <w:sz w:val="24"/>
                <w:szCs w:val="32"/>
                <w:lang w:val="en-US" w:eastAsia="zh-CN"/>
              </w:rPr>
              <w:t>现场需要及时提供施工图纸给监理单位。</w:t>
            </w:r>
          </w:p>
          <w:p>
            <w:pPr>
              <w:spacing w:line="360" w:lineRule="auto"/>
              <w:ind w:firstLine="480"/>
              <w:rPr>
                <w:rFonts w:hint="eastAsia"/>
                <w:sz w:val="24"/>
                <w:szCs w:val="32"/>
                <w:lang w:val="en-US" w:eastAsia="zh-CN"/>
              </w:rPr>
            </w:pPr>
          </w:p>
          <w:p>
            <w:pPr>
              <w:spacing w:line="360" w:lineRule="auto"/>
              <w:ind w:firstLine="480"/>
              <w:rPr>
                <w:rFonts w:hint="default"/>
                <w:sz w:val="24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主送单位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上海电力安装第一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工程有限公司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抄送单位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马鞍山申曜新能源科技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145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发文单位</w:t>
            </w:r>
          </w:p>
        </w:tc>
        <w:tc>
          <w:tcPr>
            <w:tcW w:w="360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常州正衡电力工程监理有限公司</w:t>
            </w:r>
          </w:p>
        </w:tc>
        <w:tc>
          <w:tcPr>
            <w:tcW w:w="143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发文时间</w:t>
            </w:r>
          </w:p>
        </w:tc>
        <w:tc>
          <w:tcPr>
            <w:tcW w:w="187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20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22.08.30</w:t>
            </w:r>
            <w:bookmarkStart w:id="0" w:name="_GoBack"/>
            <w:bookmarkEnd w:id="0"/>
          </w:p>
        </w:tc>
      </w:tr>
    </w:tbl>
    <w:p>
      <w:pPr>
        <w:topLinePunct/>
        <w:ind w:left="1168" w:hanging="811"/>
        <w:rPr>
          <w:sz w:val="21"/>
          <w:szCs w:val="21"/>
        </w:rPr>
      </w:pPr>
      <w:r>
        <w:rPr>
          <w:rFonts w:hint="eastAsia" w:eastAsia="黑体"/>
          <w:sz w:val="21"/>
          <w:szCs w:val="21"/>
        </w:rPr>
        <w:t>注</w:t>
      </w:r>
      <w:r>
        <w:rPr>
          <w:rFonts w:hint="eastAsia"/>
          <w:sz w:val="21"/>
          <w:szCs w:val="21"/>
        </w:rPr>
        <w:t xml:space="preserve">  会议纪要由监理项目部起草，经总监理工程师签发后下发。</w:t>
      </w:r>
    </w:p>
    <w:p>
      <w:pPr>
        <w:pStyle w:val="8"/>
      </w:pPr>
    </w:p>
    <w:p>
      <w:pPr>
        <w:pStyle w:val="8"/>
        <w:jc w:val="both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9C6FC54"/>
    <w:multiLevelType w:val="singleLevel"/>
    <w:tmpl w:val="59C6FC54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JjYTFmNjQ5Nzk5YTc1MjkxYmI3YjE2OTkxNWE0ODcifQ=="/>
  </w:docVars>
  <w:rsids>
    <w:rsidRoot w:val="00DD2FED"/>
    <w:rsid w:val="00002C4C"/>
    <w:rsid w:val="00063BE1"/>
    <w:rsid w:val="000C732D"/>
    <w:rsid w:val="00147A66"/>
    <w:rsid w:val="001C4900"/>
    <w:rsid w:val="003218C4"/>
    <w:rsid w:val="003308E9"/>
    <w:rsid w:val="00484C10"/>
    <w:rsid w:val="004F3136"/>
    <w:rsid w:val="005C3F4E"/>
    <w:rsid w:val="00C54C17"/>
    <w:rsid w:val="00D210F4"/>
    <w:rsid w:val="00D22C82"/>
    <w:rsid w:val="00DD2FED"/>
    <w:rsid w:val="00ED6BEC"/>
    <w:rsid w:val="00FE2311"/>
    <w:rsid w:val="01BF4A54"/>
    <w:rsid w:val="02914B99"/>
    <w:rsid w:val="02A76A4B"/>
    <w:rsid w:val="02D537A5"/>
    <w:rsid w:val="039B7F3C"/>
    <w:rsid w:val="03E57B6B"/>
    <w:rsid w:val="03F71609"/>
    <w:rsid w:val="04713444"/>
    <w:rsid w:val="04B8047D"/>
    <w:rsid w:val="04BF0CCE"/>
    <w:rsid w:val="05F0641A"/>
    <w:rsid w:val="06C4679B"/>
    <w:rsid w:val="08C439C2"/>
    <w:rsid w:val="09323A59"/>
    <w:rsid w:val="0B657A23"/>
    <w:rsid w:val="0C8C0358"/>
    <w:rsid w:val="0CC86DCC"/>
    <w:rsid w:val="0D914C87"/>
    <w:rsid w:val="0E134D9D"/>
    <w:rsid w:val="0F0F7BD6"/>
    <w:rsid w:val="10AA3AF0"/>
    <w:rsid w:val="11D16A6A"/>
    <w:rsid w:val="124D6E69"/>
    <w:rsid w:val="127B1BB6"/>
    <w:rsid w:val="12984B25"/>
    <w:rsid w:val="13FF7CBB"/>
    <w:rsid w:val="141A41F3"/>
    <w:rsid w:val="14EA7290"/>
    <w:rsid w:val="15B8074D"/>
    <w:rsid w:val="16833DB0"/>
    <w:rsid w:val="16842C01"/>
    <w:rsid w:val="17B61F1D"/>
    <w:rsid w:val="18ED557E"/>
    <w:rsid w:val="19621294"/>
    <w:rsid w:val="19870265"/>
    <w:rsid w:val="1A0C0DD3"/>
    <w:rsid w:val="1A682403"/>
    <w:rsid w:val="1A6975DF"/>
    <w:rsid w:val="1B4A1472"/>
    <w:rsid w:val="1BD73778"/>
    <w:rsid w:val="1C621B47"/>
    <w:rsid w:val="1F5161CD"/>
    <w:rsid w:val="1FE77478"/>
    <w:rsid w:val="1FFC172A"/>
    <w:rsid w:val="20703AC5"/>
    <w:rsid w:val="21C5281D"/>
    <w:rsid w:val="220550C9"/>
    <w:rsid w:val="229C4899"/>
    <w:rsid w:val="23DC4F60"/>
    <w:rsid w:val="240E714F"/>
    <w:rsid w:val="242444ED"/>
    <w:rsid w:val="2439371B"/>
    <w:rsid w:val="25A00853"/>
    <w:rsid w:val="25FD6F60"/>
    <w:rsid w:val="26B7627F"/>
    <w:rsid w:val="26C103FB"/>
    <w:rsid w:val="26E031F6"/>
    <w:rsid w:val="27632705"/>
    <w:rsid w:val="27637D64"/>
    <w:rsid w:val="27784C15"/>
    <w:rsid w:val="2A2F4FC2"/>
    <w:rsid w:val="2A305F26"/>
    <w:rsid w:val="2C040698"/>
    <w:rsid w:val="2C602841"/>
    <w:rsid w:val="2C9214B7"/>
    <w:rsid w:val="2D4C5767"/>
    <w:rsid w:val="2DEC5D88"/>
    <w:rsid w:val="2E942CEC"/>
    <w:rsid w:val="2F9722CA"/>
    <w:rsid w:val="300672C5"/>
    <w:rsid w:val="30AF0FE0"/>
    <w:rsid w:val="3333330D"/>
    <w:rsid w:val="33A6017A"/>
    <w:rsid w:val="33DF7B42"/>
    <w:rsid w:val="343723C8"/>
    <w:rsid w:val="3473527D"/>
    <w:rsid w:val="36885592"/>
    <w:rsid w:val="38B257F5"/>
    <w:rsid w:val="38C5203B"/>
    <w:rsid w:val="39133D35"/>
    <w:rsid w:val="3A872D29"/>
    <w:rsid w:val="3A8A0529"/>
    <w:rsid w:val="3B1301C0"/>
    <w:rsid w:val="3BD95BAB"/>
    <w:rsid w:val="3C3D29A5"/>
    <w:rsid w:val="3C7518E6"/>
    <w:rsid w:val="3CFB7F63"/>
    <w:rsid w:val="3D0C2563"/>
    <w:rsid w:val="3D356285"/>
    <w:rsid w:val="3E5D19D7"/>
    <w:rsid w:val="3EC26F3A"/>
    <w:rsid w:val="3EFC1172"/>
    <w:rsid w:val="3EFF0AC3"/>
    <w:rsid w:val="3F864920"/>
    <w:rsid w:val="401E3ABF"/>
    <w:rsid w:val="408C5B27"/>
    <w:rsid w:val="4215320C"/>
    <w:rsid w:val="43DA0A7C"/>
    <w:rsid w:val="44927FEB"/>
    <w:rsid w:val="45D315A9"/>
    <w:rsid w:val="46606EF5"/>
    <w:rsid w:val="46997BF4"/>
    <w:rsid w:val="483437C2"/>
    <w:rsid w:val="48670F98"/>
    <w:rsid w:val="48BA457A"/>
    <w:rsid w:val="48E93472"/>
    <w:rsid w:val="4AB14E32"/>
    <w:rsid w:val="4B2D49B3"/>
    <w:rsid w:val="4CCC2194"/>
    <w:rsid w:val="4D55645C"/>
    <w:rsid w:val="4D776FD5"/>
    <w:rsid w:val="4DBF53D0"/>
    <w:rsid w:val="4E145C7A"/>
    <w:rsid w:val="4EC079AF"/>
    <w:rsid w:val="4F2419AC"/>
    <w:rsid w:val="4FED2C5E"/>
    <w:rsid w:val="50CC3EC1"/>
    <w:rsid w:val="50D96341"/>
    <w:rsid w:val="514D1CA9"/>
    <w:rsid w:val="521C7E55"/>
    <w:rsid w:val="52B33D44"/>
    <w:rsid w:val="539B02AB"/>
    <w:rsid w:val="54090DEF"/>
    <w:rsid w:val="57337409"/>
    <w:rsid w:val="57AE2C9C"/>
    <w:rsid w:val="57C40B8A"/>
    <w:rsid w:val="58B010ED"/>
    <w:rsid w:val="593708FF"/>
    <w:rsid w:val="5A030E39"/>
    <w:rsid w:val="5A3617A2"/>
    <w:rsid w:val="5A89702D"/>
    <w:rsid w:val="5BC8048C"/>
    <w:rsid w:val="5C023523"/>
    <w:rsid w:val="5CF433F8"/>
    <w:rsid w:val="5D130E89"/>
    <w:rsid w:val="5E3E63DD"/>
    <w:rsid w:val="5F0378FB"/>
    <w:rsid w:val="5F2D34F8"/>
    <w:rsid w:val="62AA4651"/>
    <w:rsid w:val="62E230A8"/>
    <w:rsid w:val="63636050"/>
    <w:rsid w:val="636A2C71"/>
    <w:rsid w:val="643E4F26"/>
    <w:rsid w:val="645856AC"/>
    <w:rsid w:val="663A74AE"/>
    <w:rsid w:val="673C314D"/>
    <w:rsid w:val="676602CB"/>
    <w:rsid w:val="68763C02"/>
    <w:rsid w:val="68873617"/>
    <w:rsid w:val="688C1FEE"/>
    <w:rsid w:val="68A12BB2"/>
    <w:rsid w:val="69D34C66"/>
    <w:rsid w:val="69DA0C59"/>
    <w:rsid w:val="6ADE71D4"/>
    <w:rsid w:val="6B855A83"/>
    <w:rsid w:val="6C1545FF"/>
    <w:rsid w:val="6CA91BC3"/>
    <w:rsid w:val="6DF41E5B"/>
    <w:rsid w:val="6E871C59"/>
    <w:rsid w:val="6EB85424"/>
    <w:rsid w:val="70B44CC4"/>
    <w:rsid w:val="727973D3"/>
    <w:rsid w:val="72FB7034"/>
    <w:rsid w:val="731F5720"/>
    <w:rsid w:val="740258BE"/>
    <w:rsid w:val="75117022"/>
    <w:rsid w:val="76151EFC"/>
    <w:rsid w:val="76AA4910"/>
    <w:rsid w:val="76DA6593"/>
    <w:rsid w:val="77226A5B"/>
    <w:rsid w:val="77243B54"/>
    <w:rsid w:val="774D6920"/>
    <w:rsid w:val="781F625C"/>
    <w:rsid w:val="78A63170"/>
    <w:rsid w:val="78C366F6"/>
    <w:rsid w:val="7A19170F"/>
    <w:rsid w:val="7A784A38"/>
    <w:rsid w:val="7B2838FE"/>
    <w:rsid w:val="7B5E574D"/>
    <w:rsid w:val="7D4A2814"/>
    <w:rsid w:val="7E046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8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9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0">
    <w:name w:val="页眉 Char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Char"/>
    <w:basedOn w:val="6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BB98B9-F68E-4273-9150-F6AA7755E2E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947</Words>
  <Characters>982</Characters>
  <Lines>14</Lines>
  <Paragraphs>4</Paragraphs>
  <TotalTime>31</TotalTime>
  <ScaleCrop>false</ScaleCrop>
  <LinksUpToDate>false</LinksUpToDate>
  <CharactersWithSpaces>1013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2016-12-02T08:04:00Z</dcterms:created>
  <dc:creator>20160730</dc:creator>
  <cp:lastModifiedBy>Administrator</cp:lastModifiedBy>
  <cp:lastPrinted>2018-04-15T09:00:00Z</cp:lastPrinted>
  <dcterms:modified xsi:type="dcterms:W3CDTF">2022-08-30T02:06:48Z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2950CF6F828F496C8302F355B1CB70DC</vt:lpwstr>
  </property>
</Properties>
</file>