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会  议  纪  要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  </w:t>
      </w:r>
    </w:p>
    <w:p>
      <w:pPr>
        <w:tabs>
          <w:tab w:val="left" w:pos="5390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</w:t>
      </w:r>
      <w:r>
        <w:rPr>
          <w:rFonts w:hint="eastAsia"/>
          <w:kern w:val="21"/>
          <w:sz w:val="18"/>
          <w:szCs w:val="18"/>
          <w:lang w:val="en-US" w:eastAsia="zh-CN"/>
        </w:rPr>
        <w:t>联瑞</w:t>
      </w:r>
      <w:r>
        <w:rPr>
          <w:rFonts w:hint="eastAsia"/>
          <w:kern w:val="21"/>
          <w:sz w:val="18"/>
          <w:szCs w:val="18"/>
        </w:rPr>
        <w:t>分布式光伏发电项目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          </w:t>
      </w:r>
      <w:r>
        <w:rPr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HNLR-SJ-HY-009</w:t>
      </w:r>
      <w:r>
        <w:rPr>
          <w:rFonts w:hint="eastAsia"/>
          <w:kern w:val="21"/>
          <w:sz w:val="18"/>
          <w:szCs w:val="18"/>
        </w:rPr>
        <w:t xml:space="preserve">  </w:t>
      </w:r>
    </w:p>
    <w:tbl>
      <w:tblPr>
        <w:tblStyle w:val="6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71"/>
        <w:gridCol w:w="585"/>
        <w:gridCol w:w="2310"/>
        <w:gridCol w:w="754"/>
        <w:gridCol w:w="969"/>
        <w:gridCol w:w="481"/>
        <w:gridCol w:w="19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213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会议地点</w:t>
            </w:r>
          </w:p>
        </w:tc>
        <w:tc>
          <w:tcPr>
            <w:tcW w:w="136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国电项目部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会议时间</w:t>
            </w:r>
          </w:p>
        </w:tc>
        <w:tc>
          <w:tcPr>
            <w:tcW w:w="1405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2023.05.24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17" w:hRule="atLeast"/>
          <w:jc w:val="center"/>
        </w:trPr>
        <w:tc>
          <w:tcPr>
            <w:tcW w:w="1213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会议主持人</w:t>
            </w:r>
          </w:p>
        </w:tc>
        <w:tc>
          <w:tcPr>
            <w:tcW w:w="3786" w:type="pct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张爱民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81" w:hRule="atLeast"/>
          <w:jc w:val="center"/>
        </w:trPr>
        <w:tc>
          <w:tcPr>
            <w:tcW w:w="5000" w:type="pct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会议主题：关于加强在建项目安全管理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102" w:hRule="atLeast"/>
          <w:jc w:val="center"/>
        </w:trPr>
        <w:tc>
          <w:tcPr>
            <w:tcW w:w="5000" w:type="pct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本次会议内容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接到上级单位通知如下：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鉴于当前的安全生产形势，各项目处于设备安装调试、 投运前调试试验的高峰期，尤其高空作业、设备安装、高压 试验等工作要加强监护旁站，严格执行高空作业方案、设备 试验方案和调试大纲，加强安全监护监管，确保现场施工安全。根据公司安排，5 月 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sz w:val="18"/>
                <w:szCs w:val="18"/>
              </w:rPr>
              <w:t xml:space="preserve"> 日至 5 月 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sz w:val="18"/>
                <w:szCs w:val="18"/>
              </w:rPr>
              <w:t xml:space="preserve"> 日进行全面施工安全整顿。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90" w:leftChars="0" w:firstLine="0" w:firstLine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要求各项目单位要高度重视此次安全自查工作，成立 以安全生产第一责任人为组长的安全大检查领导小组，明确 工作标准，依据《光伏项目建设安全健康环境检查评价表》， 重点排查承包商管理、高处作业、防触电、高风险作业及防 洪防汛等方面存在的风险和隐患。按照“五查”要求制定实 施方案，突出季节性重点工作，求真务实，杜绝形式主义， 确保本次安全自查工作真正起到发现问题、消除隐患、提升 管理的作用。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="90" w:leftChars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2、各项目单位主要负责人立即组织召开扩大性安全专题 会议，组织专题会议通报学习，开展安全警示教育，要做到 有学习有记录有行动有落实，结合安全专题会议组织一次全 面的施工现场安全隐患大排查大整改，强化重点部位安全风险防范，及时堵塞安全管理漏洞，及时整改现场存在的问题隐患，坚决防止隐患演变为事故。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="90" w:lef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3、要坚持立查立改、边查边改，重大隐患要及时汇报， 立即采取防范措施，坚决杜绝走形式、走过场，本着谁检查、 谁签字、事后追责原则，切实做好安全生产工作。同时要对 历次检查发现的安全问题隐患整改情况开展“回头看”，逐 项确认问题整改情况，确保整改全部到位，且问题不再重复发生。 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="90" w:lef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4、各项目单位要实事求是上报发现的问题、盘点梳理重 复性问题、说明问题产生的根源以及采取的防范措施。瞒报 重大问题、未认真梳理重复性问题、防范措施与整改措施混 淆等现象一经发现将给予通报批评及经济考核。 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="90" w:leftChars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5、各项目单位于 2023 年 5 月 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sz w:val="18"/>
                <w:szCs w:val="18"/>
              </w:rPr>
              <w:t xml:space="preserve"> 日将自查自纠总结报送工程建设部，同时附加《光伏项目建设安全健康环境检查评价表》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各单位根据通知要求，对接下来的工作做出如下调整：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监理单位立即对总包单位下发《工程暂停令》，暂停时间为2023年5月25日0时起至2023年5月26日24时。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各单位各自自查，完善各自安全管理工作。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组织本项目全部人员进行一次安全警示教育。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5月26日开展一次项目安全检查，深入查 找薄弱环节，并立即整改。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68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主送单位</w:t>
            </w:r>
          </w:p>
        </w:tc>
        <w:tc>
          <w:tcPr>
            <w:tcW w:w="4131" w:type="pct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海南联瑞（联生）新能源有限公司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68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抄送单位</w:t>
            </w:r>
          </w:p>
        </w:tc>
        <w:tc>
          <w:tcPr>
            <w:tcW w:w="4131" w:type="pct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宁波联兴能源科技有限公司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868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发文单位</w:t>
            </w:r>
          </w:p>
        </w:tc>
        <w:tc>
          <w:tcPr>
            <w:tcW w:w="2153" w:type="pct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常州正衡电力工程监理有限公司</w:t>
            </w:r>
            <w:bookmarkStart w:id="0" w:name="_GoBack"/>
            <w:bookmarkEnd w:id="0"/>
          </w:p>
        </w:tc>
        <w:tc>
          <w:tcPr>
            <w:tcW w:w="85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发文时间</w:t>
            </w:r>
          </w:p>
        </w:tc>
        <w:tc>
          <w:tcPr>
            <w:tcW w:w="112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2023.05.24</w:t>
            </w:r>
          </w:p>
        </w:tc>
      </w:tr>
    </w:tbl>
    <w:p>
      <w:pPr>
        <w:topLinePunct/>
        <w:ind w:left="1168" w:hanging="811"/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会议纪要由监理项目部起草，经总监理工程师签发后下发。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54F2B4"/>
    <w:multiLevelType w:val="singleLevel"/>
    <w:tmpl w:val="AB54F2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AEDED8"/>
    <w:multiLevelType w:val="singleLevel"/>
    <w:tmpl w:val="F5AEDED8"/>
    <w:lvl w:ilvl="0" w:tentative="0">
      <w:start w:val="1"/>
      <w:numFmt w:val="decimal"/>
      <w:suff w:val="nothing"/>
      <w:lvlText w:val="%1、"/>
      <w:lvlJc w:val="left"/>
      <w:pPr>
        <w:ind w:left="9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d4baef39-0cfa-45bf-9851-6565dfcedeaa"/>
  </w:docVars>
  <w:rsids>
    <w:rsidRoot w:val="00DD2FED"/>
    <w:rsid w:val="00063BE1"/>
    <w:rsid w:val="003308E9"/>
    <w:rsid w:val="004E0863"/>
    <w:rsid w:val="004F3136"/>
    <w:rsid w:val="005C3F4E"/>
    <w:rsid w:val="00C54C17"/>
    <w:rsid w:val="00D210F4"/>
    <w:rsid w:val="00D22C82"/>
    <w:rsid w:val="00DD2FED"/>
    <w:rsid w:val="00ED6BEC"/>
    <w:rsid w:val="00FE2311"/>
    <w:rsid w:val="03B533C5"/>
    <w:rsid w:val="05997E8B"/>
    <w:rsid w:val="07313FA1"/>
    <w:rsid w:val="08E7715F"/>
    <w:rsid w:val="08EE04EE"/>
    <w:rsid w:val="0ADF27E4"/>
    <w:rsid w:val="0D8C0023"/>
    <w:rsid w:val="130C25E4"/>
    <w:rsid w:val="17D31922"/>
    <w:rsid w:val="1C56667E"/>
    <w:rsid w:val="20855784"/>
    <w:rsid w:val="20A658C4"/>
    <w:rsid w:val="22E56B3A"/>
    <w:rsid w:val="25401C79"/>
    <w:rsid w:val="279919B1"/>
    <w:rsid w:val="29385A89"/>
    <w:rsid w:val="29B669AE"/>
    <w:rsid w:val="2BE83EC0"/>
    <w:rsid w:val="302A31C8"/>
    <w:rsid w:val="325A6A70"/>
    <w:rsid w:val="32D103B5"/>
    <w:rsid w:val="34BA1A48"/>
    <w:rsid w:val="39E32784"/>
    <w:rsid w:val="3DA54918"/>
    <w:rsid w:val="3F185CE9"/>
    <w:rsid w:val="407D392A"/>
    <w:rsid w:val="43036368"/>
    <w:rsid w:val="469F284C"/>
    <w:rsid w:val="486C49B0"/>
    <w:rsid w:val="4929464F"/>
    <w:rsid w:val="49B26D3A"/>
    <w:rsid w:val="4B720C02"/>
    <w:rsid w:val="549459BA"/>
    <w:rsid w:val="55D4122B"/>
    <w:rsid w:val="57CF2865"/>
    <w:rsid w:val="59875AED"/>
    <w:rsid w:val="59951B22"/>
    <w:rsid w:val="5AE64A95"/>
    <w:rsid w:val="5C1318BA"/>
    <w:rsid w:val="5C4104B4"/>
    <w:rsid w:val="5F50072F"/>
    <w:rsid w:val="639257BA"/>
    <w:rsid w:val="63CB65D6"/>
    <w:rsid w:val="68071BA7"/>
    <w:rsid w:val="6AD8487E"/>
    <w:rsid w:val="6D6F4477"/>
    <w:rsid w:val="6E19091E"/>
    <w:rsid w:val="7420296E"/>
    <w:rsid w:val="7A3C1B84"/>
    <w:rsid w:val="7A7F1A71"/>
    <w:rsid w:val="7B1D5512"/>
    <w:rsid w:val="7B35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24A3-987C-4CA4-A593-05CB9223C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1050</Words>
  <Characters>1097</Characters>
  <Lines>222</Lines>
  <Paragraphs>60</Paragraphs>
  <TotalTime>95</TotalTime>
  <ScaleCrop>false</ScaleCrop>
  <LinksUpToDate>false</LinksUpToDate>
  <CharactersWithSpaces>1159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2016-12-02T08:04:00Z</dcterms:created>
  <dc:creator>20160730</dc:creator>
  <cp:lastModifiedBy>天</cp:lastModifiedBy>
  <dcterms:modified xsi:type="dcterms:W3CDTF">2023-05-25T03:01:16Z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096053A65580449884AD56A88E7C3C71_13</vt:lpwstr>
  </property>
</Properties>
</file>