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left="0" w:leftChars="0" w:right="0" w:righ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会议纪要</w:t>
      </w:r>
    </w:p>
    <w:tbl>
      <w:tblPr>
        <w:tblStyle w:val="7"/>
        <w:tblpPr w:leftFromText="180" w:rightFromText="180" w:vertAnchor="page" w:horzAnchor="page" w:tblpX="1147" w:tblpY="25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61"/>
        <w:gridCol w:w="2913"/>
        <w:gridCol w:w="1836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16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sz w:val="36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会议时间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29</w:t>
            </w:r>
            <w:r>
              <w:rPr>
                <w:rFonts w:hint="eastAsia"/>
                <w:sz w:val="24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3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星期二下午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会议地点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中科中电沙钢项目公司会议室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业主单位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北京中科中电能源科技有限公司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主持人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王国富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总包</w:t>
            </w: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中机国际工程设计研究院有限责任公司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监理单位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</w:t>
            </w:r>
            <w:r>
              <w:rPr>
                <w:rFonts w:hint="eastAsia"/>
                <w:sz w:val="24"/>
                <w:lang w:val="en-US" w:eastAsia="zh-CN"/>
              </w:rPr>
              <w:t>会</w:t>
            </w:r>
            <w:r>
              <w:rPr>
                <w:rFonts w:hint="eastAsia"/>
                <w:sz w:val="24"/>
                <w:lang w:eastAsia="zh-CN"/>
              </w:rPr>
              <w:t>人员</w:t>
            </w:r>
          </w:p>
        </w:tc>
        <w:tc>
          <w:tcPr>
            <w:tcW w:w="825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冯笛、王国富、秦福章、陈宝磊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16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会议议题</w:t>
            </w:r>
          </w:p>
        </w:tc>
        <w:tc>
          <w:tcPr>
            <w:tcW w:w="8255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沙钢五期分布式光伏项目例会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5" w:type="dxa"/>
            <w:noWrap w:val="0"/>
            <w:textDirection w:val="tbRlV"/>
            <w:vAlign w:val="top"/>
          </w:tcPr>
          <w:p>
            <w:pPr>
              <w:spacing w:line="480" w:lineRule="auto"/>
              <w:ind w:left="113" w:leftChars="0" w:right="113" w:rightChars="0" w:firstLine="0" w:firstLineChars="0"/>
              <w:jc w:val="distribute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会议主要内容及结论</w:t>
            </w:r>
          </w:p>
        </w:tc>
        <w:tc>
          <w:tcPr>
            <w:tcW w:w="9016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 w:right="0" w:rightChars="0"/>
              <w:jc w:val="left"/>
              <w:outlineLvl w:val="9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业主单位冯笛：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管理人员长期进场手续都已经办好，现正在办理劳务分包临时引入手续，计划本周四可办理完成，总包单位抓紧时间办理劳务分包人员长期进场手续，车辆进场手续。本周沙钢五期光伏现场施工将正式开始，要求总包及监理做好以下几点主要工作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从本周开始，每周二提交周计划，下周开始提交上周计划完成情况；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排定详细的施工进度计划，材料到场时间，施工进度计划根据每个接入点单独排定，后期劳动力计划，本周五9月1日前提交给中科中科中电；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超薄带精品车间安全培训8月31日完成；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left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总包单位陈宝磊：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材料供应商已到现场，了解夹具型号准备发货；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项目所需材料已确定发货时间；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做好施工计划倒排表；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left"/>
              <w:outlineLvl w:val="9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监理单位王国富：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进场材料确定到货时间；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所有材料到货要报验，验收合格，方可施工；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新到工人做好培训，三级安全教育；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购买高空作业的安全器材；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所有施工人员需持有登高作业证；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前期报审资料尽快报审；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单位工程名称：</w:t>
      </w:r>
      <w:r>
        <w:rPr>
          <w:rFonts w:hint="eastAsia"/>
          <w:sz w:val="24"/>
          <w:u w:val="single" w:color="auto"/>
          <w:lang w:val="en-US" w:eastAsia="zh-CN"/>
        </w:rPr>
        <w:t xml:space="preserve"> 沙钢集团五期光伏发电项目 </w:t>
      </w:r>
    </w:p>
    <w:sectPr>
      <w:pgSz w:w="11906" w:h="16838"/>
      <w:pgMar w:top="1037" w:right="1040" w:bottom="782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993FB3"/>
    <w:multiLevelType w:val="singleLevel"/>
    <w:tmpl w:val="A1993F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65C9506"/>
    <w:multiLevelType w:val="singleLevel"/>
    <w:tmpl w:val="765C95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546072AD"/>
    <w:rsid w:val="0CA33136"/>
    <w:rsid w:val="0E2E1C58"/>
    <w:rsid w:val="0F106B51"/>
    <w:rsid w:val="149E1CFF"/>
    <w:rsid w:val="14A50251"/>
    <w:rsid w:val="16715FBC"/>
    <w:rsid w:val="1A694ADD"/>
    <w:rsid w:val="1F6A069F"/>
    <w:rsid w:val="39674D29"/>
    <w:rsid w:val="425E666A"/>
    <w:rsid w:val="43CD36C3"/>
    <w:rsid w:val="468417CD"/>
    <w:rsid w:val="4CF136F0"/>
    <w:rsid w:val="546072AD"/>
    <w:rsid w:val="557B186A"/>
    <w:rsid w:val="5DB6550A"/>
    <w:rsid w:val="5EE867E7"/>
    <w:rsid w:val="79FB18E0"/>
    <w:rsid w:val="7D502CB8"/>
    <w:rsid w:val="7E3D74A4"/>
    <w:rsid w:val="7FE43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012710c965a2\&#24037;&#22320;&#30417;&#29702;&#20363;&#20250;&#20250;&#35758;&#32426;&#35201;&#34920;&#2668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工地监理例会会议纪要表格.wpt</Template>
  <Pages>1</Pages>
  <Words>468</Words>
  <Characters>473</Characters>
  <Lines>2</Lines>
  <Paragraphs>1</Paragraphs>
  <TotalTime>55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2023-07-24T00:32:00Z</dcterms:created>
  <dc:creator>Mr冯</dc:creator>
  <cp:lastModifiedBy>Administrator</cp:lastModifiedBy>
  <cp:lastPrinted>2023-08-30T07:57:48Z</cp:lastPrinted>
  <dcterms:modified xsi:type="dcterms:W3CDTF">2023-08-30T07:59:10Z</dcterms:modified>
  <dc:title>户外广告样件   编号            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BA4D22BF988C46E9957E06A7E81B75AE_13</vt:lpwstr>
  </property>
</Properties>
</file>