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spacing w:line="400" w:lineRule="exac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spacing w:line="400" w:lineRule="exact"/>
        <w:ind w:firstLine="6720" w:firstLineChars="2800"/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3011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ZJTN</w:t>
      </w:r>
      <w:r>
        <w:rPr>
          <w:rFonts w:hint="eastAsia" w:ascii="宋体" w:hAnsi="宋体" w:cs="宋体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9</w:t>
      </w:r>
    </w:p>
    <w:p>
      <w:pPr>
        <w:spacing w:line="400" w:lineRule="exact"/>
        <w:ind w:firstLine="6720" w:firstLineChars="2800"/>
        <w:rPr>
          <w:rFonts w:ascii="宋体" w:hAnsi="宋体"/>
          <w:sz w:val="24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</w:rPr>
              <w:t>浙江泛洋项目会议室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1440" w:firstLineChars="6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一）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1860" w:leftChars="200" w:hanging="1440" w:hangingChars="600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1、浙江泛洋项目：1、因海盐县供电局原因导致电站无法并网运行。2、新1#电站（28台位置）相邻储能柜未留检修位置，要求你方按建设单位要求整改，做出具体施工方案。3、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  <w:t xml:space="preserve">泛洋28台、24台储能柜，后侧都要做防护栏。泛洋8台储能柜前面的防护栏可以做移动式的，高度要挡住柜门上的按钮。 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2100" w:leftChars="200" w:hanging="1680" w:hangingChars="700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2、嘉善龙焱项目：1、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并网柜铜排连接不符合规范要求，存在严重安全隐患。且无并网、母排安装施工方案。2、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  <w:t>5台储能柜后侧要做防护栏。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  <w:t>3、安吉博源项目：更换变压器设备时间计划及具体施工方案。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2100" w:leftChars="200" w:hanging="1680" w:hangingChars="7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-SA"/>
              </w:rPr>
              <w:t>4、其他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余姚大沃化纤厂区储能项目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南浔洪波科技厂区储能项目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宁波溪口明度厂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储能项目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前期协调及施工计划。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2100" w:leftChars="200" w:hanging="1680" w:hangingChars="70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5、针对节前检查现场需整改项逐项落实整改。（见附页）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="2100" w:leftChars="200" w:hanging="1680" w:hangingChars="7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以上问题已严重影响项目的施工进度，要求你司高度重视落实整改。</w:t>
            </w:r>
          </w:p>
          <w:p>
            <w:pPr>
              <w:spacing w:before="50" w:line="360" w:lineRule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before="50" w:line="360" w:lineRule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一现场施工进度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泛洋厂区：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海盐县电力部门与泛洋厂的沟通出现问题，原来已经安装并网的32台储能柜（6.4MWH）及配套的3台并网柜，放假前已有厂方专业人员拆除了电缆联接。本周元睿公司会同泛洋厂一起，与电力部门进行沟通，还没有结果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28台储能柜（6.02MWH）及配套的6台汇流柜，因前期设计未留足够的检修空间，现需要进行基础改造，涉及扩大用地事宜还未落实到位。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整个泛洋厂区处于暂停施工状态。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龙焱厂区：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5台储能柜安装就位，2台并网柜安装就位，电缆敷设完毕。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并网柜厂家还没有提供并网方案，故并网计划还没有制定。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龙焱厂区自10月12日起处于暂停施工状态。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博源厂区：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到货1台并网柜，因博源厂家配电房即将进行改造，并网柜还未安装到位。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因设备厂家提供的是油浸式变压器，不符合公司相关规定，至今还没有改为干式变压器，故处于暂停施工状态。</w:t>
            </w: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其它：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余姚大沃化纤厂区20MWH储能项目，前期现场实地踏勘和情况了解。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南浔洪波科技厂区2MWH储能项目，前期现场实地踏勘和情况了解。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宁波溪口明度厂区0.5MWH储能项目，前期现场实地踏勘和情况了解。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二 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开工至今，项目部没有发生人身轻伤及以上事件，没有发生设备不安全事件。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周</w:t>
            </w:r>
            <w:r>
              <w:rPr>
                <w:rFonts w:asciiTheme="minorEastAsia" w:hAnsiTheme="minorEastAsia"/>
                <w:sz w:val="24"/>
                <w:szCs w:val="24"/>
              </w:rPr>
              <w:t>没有新进人员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每日的站班会及安全技术交底正常。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项目部每日进行安全巡查，发现不安全事项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3项，安全隐患1项，开具整改通知单1张。所有的不安全事项经指出后均得到及时整改。发现的安全隐患，将结合并网柜母排改造时同时整改。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月8日，中秋国庆节后复工第一天，组织全体人员进行复工收心安全学习活动，传达了浦西公司10月3日及7日会议精神，再次学习了《承包商安全管理办法》相关内容。同时，针对9月28日浦西公司领导履职检查发现的问题，结合股份公司对浦西公司安全督查出的问题，逐条分析原因，提出整改要求，并制定相关整改措施。</w:t>
            </w:r>
          </w:p>
          <w:p>
            <w:pPr>
              <w:spacing w:line="360" w:lineRule="auto"/>
              <w:rPr>
                <w:rFonts w:hint="eastAsia" w:eastAsia="宋体" w:asciiTheme="minorEastAsia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  下周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工作计划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要求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1.继续对9月28公司领导履职检查发现的问题进行整改。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2.落实龙焱厂区并网柜的并网方案，与龙焱厂家联系沟通，安排停电计划，进行并网柜母排改造和联接。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3.与海盐县电力部门积极沟通，尽快解决泛洋厂区储能接入问题。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4.与设计单位及泛洋厂区积极沟通，尽快解决28台储能柜检修空间事宜。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5.已安装就位的储能柜周围，落实防护围栏安装事宜。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 继续加强承包商安全管理。</w:t>
            </w:r>
          </w:p>
          <w:p>
            <w:pPr>
              <w:spacing w:before="50" w:line="360" w:lineRule="auto"/>
              <w:ind w:left="269" w:leftChars="128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 坚持每日站班会现场安全技术交底，坚持每日现场安全检查，积极开展安全文明生产等专项检查。</w:t>
            </w:r>
          </w:p>
          <w:p>
            <w:pPr>
              <w:spacing w:before="50" w:line="360" w:lineRule="auto"/>
              <w:ind w:left="269" w:leftChars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针对以上问题，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</w:rPr>
              <w:t>了施工的安全、质量、进度要求你方严格执行落实整改。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浙江上电元睿新能源科技有限公司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2023年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850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YWVlZGRhMGM4OTdlODBmZjlkN2I2NWExMGMyZTgifQ=="/>
  </w:docVars>
  <w:rsids>
    <w:rsidRoot w:val="00172A27"/>
    <w:rsid w:val="00092FB6"/>
    <w:rsid w:val="000B540E"/>
    <w:rsid w:val="000D16AE"/>
    <w:rsid w:val="00100F48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00B6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35A21"/>
    <w:rsid w:val="0074608D"/>
    <w:rsid w:val="00757DDB"/>
    <w:rsid w:val="007C0C12"/>
    <w:rsid w:val="007D13FF"/>
    <w:rsid w:val="007E1F69"/>
    <w:rsid w:val="007E609D"/>
    <w:rsid w:val="00813F91"/>
    <w:rsid w:val="00825AEA"/>
    <w:rsid w:val="00827434"/>
    <w:rsid w:val="00833FE9"/>
    <w:rsid w:val="00855CF1"/>
    <w:rsid w:val="008659DF"/>
    <w:rsid w:val="0087069A"/>
    <w:rsid w:val="008A6343"/>
    <w:rsid w:val="008B39AD"/>
    <w:rsid w:val="008E1389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96CCB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29A7D90"/>
    <w:rsid w:val="03592DB2"/>
    <w:rsid w:val="0458580D"/>
    <w:rsid w:val="04B56242"/>
    <w:rsid w:val="04C753E5"/>
    <w:rsid w:val="05D52FE0"/>
    <w:rsid w:val="06E406FD"/>
    <w:rsid w:val="0A5E16A3"/>
    <w:rsid w:val="0A8C7F0D"/>
    <w:rsid w:val="0C2C7CAB"/>
    <w:rsid w:val="0CC902FB"/>
    <w:rsid w:val="0E9675F2"/>
    <w:rsid w:val="0FCD3553"/>
    <w:rsid w:val="115A0E16"/>
    <w:rsid w:val="1255275D"/>
    <w:rsid w:val="136B3540"/>
    <w:rsid w:val="14703CD0"/>
    <w:rsid w:val="148E3B57"/>
    <w:rsid w:val="1AA255DC"/>
    <w:rsid w:val="1ADF456D"/>
    <w:rsid w:val="1D3C5874"/>
    <w:rsid w:val="1DCC749D"/>
    <w:rsid w:val="1E5370C6"/>
    <w:rsid w:val="218376BE"/>
    <w:rsid w:val="23880E7A"/>
    <w:rsid w:val="24AA5DAE"/>
    <w:rsid w:val="253D662D"/>
    <w:rsid w:val="260B14E8"/>
    <w:rsid w:val="27702CEA"/>
    <w:rsid w:val="278E2C5D"/>
    <w:rsid w:val="28B17F5E"/>
    <w:rsid w:val="2A944522"/>
    <w:rsid w:val="2DA125EC"/>
    <w:rsid w:val="2E595191"/>
    <w:rsid w:val="2E7630B2"/>
    <w:rsid w:val="2EAE418D"/>
    <w:rsid w:val="32BE30F5"/>
    <w:rsid w:val="332D3EF4"/>
    <w:rsid w:val="34574B54"/>
    <w:rsid w:val="34E431F5"/>
    <w:rsid w:val="383E3415"/>
    <w:rsid w:val="409749EB"/>
    <w:rsid w:val="421F25FA"/>
    <w:rsid w:val="42DE783B"/>
    <w:rsid w:val="431B181C"/>
    <w:rsid w:val="47376F28"/>
    <w:rsid w:val="49417BEA"/>
    <w:rsid w:val="4A797999"/>
    <w:rsid w:val="4B7F7DA3"/>
    <w:rsid w:val="4C207F8B"/>
    <w:rsid w:val="4CAE48AD"/>
    <w:rsid w:val="50E33C7D"/>
    <w:rsid w:val="50EC0D83"/>
    <w:rsid w:val="52D43F6F"/>
    <w:rsid w:val="55B57DAC"/>
    <w:rsid w:val="58EC457E"/>
    <w:rsid w:val="5D5818D6"/>
    <w:rsid w:val="5E20206C"/>
    <w:rsid w:val="5E38246C"/>
    <w:rsid w:val="5F181F29"/>
    <w:rsid w:val="60A32AE1"/>
    <w:rsid w:val="653E3470"/>
    <w:rsid w:val="662967C2"/>
    <w:rsid w:val="694A2642"/>
    <w:rsid w:val="6E7B2EC4"/>
    <w:rsid w:val="6E9D51DF"/>
    <w:rsid w:val="738916A3"/>
    <w:rsid w:val="76D35A76"/>
    <w:rsid w:val="78767001"/>
    <w:rsid w:val="7BA81476"/>
    <w:rsid w:val="7E9E6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/>
      <w:spacing w:val="-6"/>
      <w:sz w:val="32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2023-09-08T07:19:00Z</dcterms:created>
  <dc:creator>+</dc:creator>
  <cp:lastModifiedBy>WPS_1624587906</cp:lastModifiedBy>
  <cp:lastPrinted>2023-12-01T02:09:00Z</cp:lastPrinted>
  <dcterms:modified xsi:type="dcterms:W3CDTF">2023-12-11T05:25:17Z</dcterms:modified>
  <dc:title>第一次工程例会 会议纪要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FF0DBAC100994A1DBB70CD6686C8E402</vt:lpwstr>
  </property>
</Properties>
</file>