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jc w:val="center"/>
        <w:rPr>
          <w:rFonts w:hint="eastAsia" w:ascii="方正小标宋简体" w:hAnsi="方正小标宋简体" w:eastAsia="方正小标宋简体"/>
          <w:lang w:eastAsia="zh-CN"/>
        </w:rPr>
      </w:pPr>
      <w:r>
        <w:rPr>
          <w:rFonts w:hint="eastAsia" w:ascii="方正小标宋简体" w:hAnsi="方正小标宋简体" w:eastAsia="方正小标宋简体"/>
          <w:lang w:eastAsia="zh-CN"/>
        </w:rPr>
        <w:t>宁波韩电电器有限公司5.99MW分布式光伏发电项目</w:t>
      </w:r>
    </w:p>
    <w:p>
      <w:pPr>
        <w:contextualSpacing/>
        <w:jc w:val="center"/>
        <w:rPr>
          <w:rFonts w:ascii="方正小标宋简体" w:hAnsi="方正小标宋简体" w:eastAsia="方正小标宋简体"/>
        </w:rPr>
      </w:pPr>
      <w:r>
        <w:rPr>
          <w:rFonts w:hint="eastAsia" w:ascii="方正小标宋简体" w:hAnsi="方正小标宋简体" w:eastAsia="方正小标宋简体"/>
        </w:rPr>
        <w:t>首次安全委员会会议纪要</w:t>
      </w:r>
    </w:p>
    <w:p>
      <w:pPr>
        <w:ind w:firstLine="600" w:firstLineChars="200"/>
        <w:rPr>
          <w:rFonts w:ascii="仿宋_GB2312" w:hAnsi="仿宋"/>
        </w:rPr>
      </w:pPr>
      <w:r>
        <w:rPr>
          <w:rFonts w:hint="eastAsia" w:ascii="仿宋_GB2312" w:hAnsi="仿宋"/>
        </w:rPr>
        <w:t>2</w:t>
      </w:r>
      <w:r>
        <w:rPr>
          <w:rFonts w:ascii="仿宋_GB2312" w:hAnsi="仿宋"/>
        </w:rPr>
        <w:t>023</w:t>
      </w:r>
      <w:r>
        <w:rPr>
          <w:rFonts w:hint="eastAsia" w:ascii="仿宋_GB2312" w:hAnsi="仿宋"/>
        </w:rPr>
        <w:t>年</w:t>
      </w:r>
      <w:r>
        <w:rPr>
          <w:rFonts w:ascii="仿宋_GB2312" w:hAnsi="仿宋"/>
        </w:rPr>
        <w:t>9</w:t>
      </w:r>
      <w:r>
        <w:rPr>
          <w:rFonts w:hint="eastAsia" w:ascii="仿宋_GB2312" w:hAnsi="仿宋"/>
        </w:rPr>
        <w:t>月</w:t>
      </w:r>
      <w:r>
        <w:rPr>
          <w:rFonts w:hint="eastAsia" w:ascii="仿宋_GB2312" w:hAnsi="仿宋"/>
          <w:lang w:val="en-US" w:eastAsia="zh-CN"/>
        </w:rPr>
        <w:t>8</w:t>
      </w:r>
      <w:r>
        <w:rPr>
          <w:rFonts w:hint="eastAsia" w:ascii="仿宋_GB2312" w:hAnsi="仿宋"/>
        </w:rPr>
        <w:t>日，国电宁波风电开发有限公司副总经理张国鸣、公司规划建设部驻场人员、设计单位、监理单位和项目施工单位相关人员在</w:t>
      </w:r>
      <w:r>
        <w:rPr>
          <w:rFonts w:hint="eastAsia" w:ascii="仿宋_GB2312" w:hAnsi="仿宋"/>
          <w:lang w:val="en-US" w:eastAsia="zh-CN"/>
        </w:rPr>
        <w:t>宁波韩电电器</w:t>
      </w:r>
      <w:bookmarkStart w:id="0" w:name="_GoBack"/>
      <w:bookmarkEnd w:id="0"/>
      <w:r>
        <w:rPr>
          <w:rFonts w:hint="eastAsia" w:ascii="仿宋_GB2312" w:hAnsi="仿宋"/>
        </w:rPr>
        <w:t>光伏项目现场召开首次安全委员会会议。会议发布了项目安全管理制度，听取各参建单位对现场安全管理情况的汇报，并提出了安全管理要求，形成会议纪要如下：</w:t>
      </w:r>
    </w:p>
    <w:p>
      <w:pPr>
        <w:ind w:firstLine="600" w:firstLineChars="200"/>
        <w:rPr>
          <w:rFonts w:ascii="仿宋_GB2312" w:hAnsi="仿宋"/>
        </w:rPr>
      </w:pPr>
      <w:r>
        <w:rPr>
          <w:rFonts w:hint="eastAsia" w:ascii="仿宋_GB2312" w:hAnsi="仿宋"/>
        </w:rPr>
        <w:t>一、安全制度宣贯</w:t>
      </w:r>
    </w:p>
    <w:p>
      <w:pPr>
        <w:ind w:firstLine="600" w:firstLineChars="200"/>
        <w:rPr>
          <w:rFonts w:ascii="仿宋_GB2312" w:hAnsi="仿宋"/>
        </w:rPr>
      </w:pPr>
      <w:r>
        <w:rPr>
          <w:rFonts w:hint="eastAsia" w:ascii="仿宋_GB2312" w:hAnsi="仿宋"/>
        </w:rPr>
        <w:t>1</w:t>
      </w:r>
      <w:r>
        <w:rPr>
          <w:rFonts w:ascii="仿宋_GB2312" w:hAnsi="仿宋"/>
        </w:rPr>
        <w:t>.</w:t>
      </w:r>
      <w:r>
        <w:rPr>
          <w:rFonts w:hint="eastAsia" w:ascii="仿宋_GB2312" w:hAnsi="仿宋"/>
        </w:rPr>
        <w:t>向各参建单位下发做好基建防洪防汛防高温、安全生产隐患大排查大整治、燃气安全大起底大整治等工作的通知，要求各参建单位落实工作部署。</w:t>
      </w:r>
    </w:p>
    <w:p>
      <w:pPr>
        <w:ind w:firstLine="600" w:firstLineChars="200"/>
        <w:rPr>
          <w:rFonts w:ascii="仿宋_GB2312" w:hAnsi="仿宋"/>
        </w:rPr>
      </w:pPr>
      <w:r>
        <w:rPr>
          <w:rFonts w:hint="eastAsia" w:ascii="仿宋_GB2312" w:hAnsi="仿宋"/>
        </w:rPr>
        <w:t>2.向各参建单位发布并宣贯项目安全管理制度，要求各参建单位组织安全专题会议，学习安全制度和基建安全督察清单。</w:t>
      </w:r>
    </w:p>
    <w:p>
      <w:pPr>
        <w:ind w:firstLine="600" w:firstLineChars="200"/>
        <w:rPr>
          <w:rFonts w:ascii="仿宋_GB2312" w:hAnsi="仿宋"/>
        </w:rPr>
      </w:pPr>
      <w:r>
        <w:rPr>
          <w:rFonts w:hint="eastAsia" w:ascii="仿宋_GB2312" w:hAnsi="仿宋"/>
        </w:rPr>
        <w:t>3.吸取8</w:t>
      </w:r>
      <w:r>
        <w:rPr>
          <w:rFonts w:ascii="仿宋_GB2312" w:hAnsi="仿宋"/>
        </w:rPr>
        <w:t>.21</w:t>
      </w:r>
      <w:r>
        <w:rPr>
          <w:rFonts w:hint="eastAsia" w:ascii="仿宋_GB2312" w:hAnsi="仿宋"/>
        </w:rPr>
        <w:t>四川沿江高速J</w:t>
      </w:r>
      <w:r>
        <w:rPr>
          <w:rFonts w:ascii="仿宋_GB2312" w:hAnsi="仿宋"/>
        </w:rPr>
        <w:t>N</w:t>
      </w:r>
      <w:r>
        <w:rPr>
          <w:rFonts w:hint="eastAsia" w:ascii="仿宋_GB2312" w:hAnsi="仿宋"/>
        </w:rPr>
        <w:t>一标段项目工地事故教训，加强现场安全监管，压实各参建单位责任。</w:t>
      </w:r>
    </w:p>
    <w:p>
      <w:pPr>
        <w:ind w:firstLine="600" w:firstLineChars="200"/>
        <w:rPr>
          <w:rFonts w:ascii="仿宋_GB2312" w:hAnsi="仿宋"/>
        </w:rPr>
      </w:pPr>
      <w:r>
        <w:rPr>
          <w:rFonts w:hint="eastAsia" w:ascii="仿宋_GB2312" w:hAnsi="仿宋"/>
        </w:rPr>
        <w:t>二、组织体系要求</w:t>
      </w:r>
    </w:p>
    <w:p>
      <w:pPr>
        <w:ind w:firstLine="600" w:firstLineChars="200"/>
        <w:rPr>
          <w:color w:val="000000"/>
        </w:rPr>
      </w:pPr>
      <w:r>
        <w:rPr>
          <w:rFonts w:hint="eastAsia" w:ascii="仿宋_GB2312" w:hAnsi="仿宋"/>
        </w:rPr>
        <w:t>1</w:t>
      </w:r>
      <w:r>
        <w:rPr>
          <w:rFonts w:ascii="仿宋_GB2312" w:hAnsi="仿宋"/>
        </w:rPr>
        <w:t>.</w:t>
      </w:r>
      <w:r>
        <w:rPr>
          <w:rFonts w:hint="eastAsia" w:ascii="仿宋_GB2312" w:hAnsi="仿宋"/>
        </w:rPr>
        <w:t>要求</w:t>
      </w:r>
      <w:r>
        <w:rPr>
          <w:rFonts w:hint="eastAsia"/>
          <w:color w:val="000000"/>
        </w:rPr>
        <w:t>各参建单位依据下发的制度和体系文件设立安全生产管理机构，成立相应的安全保证体系和安全监督体系，配备安全管理人员，制定现场安全文明施工规划、措施和各项安全管理制度、操作规程。</w:t>
      </w:r>
      <w:r>
        <w:rPr>
          <w:color w:val="000000"/>
        </w:rPr>
        <w:t xml:space="preserve"> </w:t>
      </w:r>
    </w:p>
    <w:p>
      <w:pPr>
        <w:ind w:firstLine="600" w:firstLineChars="200"/>
        <w:rPr>
          <w:rFonts w:ascii="仿宋_GB2312" w:hAnsi="仿宋"/>
        </w:rPr>
      </w:pPr>
      <w:r>
        <w:rPr>
          <w:rFonts w:hint="eastAsia" w:ascii="仿宋_GB2312"/>
          <w:color w:val="000000"/>
        </w:rPr>
        <w:t>2</w:t>
      </w:r>
      <w:r>
        <w:rPr>
          <w:rFonts w:ascii="仿宋_GB2312"/>
          <w:color w:val="000000"/>
        </w:rPr>
        <w:t>.</w:t>
      </w:r>
      <w:r>
        <w:rPr>
          <w:rFonts w:hint="eastAsia" w:ascii="仿宋_GB2312"/>
          <w:color w:val="000000"/>
        </w:rPr>
        <w:t>要求各参建单位组织体系内配置的人员数量和资质应满足项目建设标准。</w:t>
      </w:r>
    </w:p>
    <w:p>
      <w:pPr>
        <w:ind w:firstLine="600" w:firstLineChars="200"/>
        <w:rPr>
          <w:rFonts w:ascii="仿宋_GB2312" w:hAnsi="仿宋"/>
        </w:rPr>
      </w:pPr>
      <w:r>
        <w:rPr>
          <w:rFonts w:hint="eastAsia" w:ascii="仿宋_GB2312" w:hAnsi="仿宋"/>
        </w:rPr>
        <w:t>三、安全教育培训要求</w:t>
      </w:r>
    </w:p>
    <w:p>
      <w:pPr>
        <w:ind w:firstLine="600" w:firstLineChars="200"/>
        <w:rPr>
          <w:rFonts w:ascii="仿宋_GB2312" w:hAnsi="仿宋"/>
        </w:rPr>
      </w:pPr>
      <w:r>
        <w:rPr>
          <w:rFonts w:ascii="仿宋_GB2312" w:hAnsi="仿宋"/>
        </w:rPr>
        <w:t>1.</w:t>
      </w:r>
      <w:r>
        <w:rPr>
          <w:rFonts w:hint="eastAsia" w:ascii="仿宋_GB2312" w:hAnsi="仿宋"/>
        </w:rPr>
        <w:t>要求施工单位做好人员入厂前安全教育培训和安全考试工作，并做好相关记录。</w:t>
      </w:r>
    </w:p>
    <w:p>
      <w:pPr>
        <w:ind w:firstLine="600" w:firstLineChars="200"/>
        <w:rPr>
          <w:rFonts w:ascii="仿宋_GB2312" w:hAnsi="仿宋"/>
        </w:rPr>
      </w:pPr>
      <w:r>
        <w:rPr>
          <w:rFonts w:ascii="仿宋_GB2312" w:hAnsi="仿宋"/>
        </w:rPr>
        <w:t>2.</w:t>
      </w:r>
      <w:r>
        <w:rPr>
          <w:rFonts w:hint="eastAsia" w:ascii="仿宋_GB2312" w:hAnsi="仿宋"/>
        </w:rPr>
        <w:t>对施工单位参建人员开展入厂前安全教育培训，人员入厂后项目单位每周组织一次安全学习。</w:t>
      </w:r>
    </w:p>
    <w:p>
      <w:pPr>
        <w:ind w:firstLine="600" w:firstLineChars="200"/>
        <w:rPr>
          <w:rFonts w:ascii="仿宋_GB2312" w:hAnsi="仿宋"/>
        </w:rPr>
      </w:pPr>
      <w:r>
        <w:rPr>
          <w:rFonts w:hint="eastAsia" w:ascii="仿宋_GB2312" w:hAnsi="仿宋"/>
        </w:rPr>
        <w:t>四、资质和资料审查要求</w:t>
      </w:r>
    </w:p>
    <w:p>
      <w:pPr>
        <w:ind w:firstLine="600" w:firstLineChars="200"/>
        <w:rPr>
          <w:rFonts w:ascii="仿宋_GB2312" w:hAnsi="仿宋"/>
        </w:rPr>
      </w:pPr>
      <w:r>
        <w:rPr>
          <w:rFonts w:hint="eastAsia" w:ascii="仿宋_GB2312" w:hAnsi="仿宋"/>
        </w:rPr>
        <w:t>1.监理单位要督促施工单位完成各项施工方案、应急预案、风险管控等资料报审工作。</w:t>
      </w:r>
    </w:p>
    <w:p>
      <w:pPr>
        <w:ind w:firstLine="600" w:firstLineChars="200"/>
        <w:rPr>
          <w:rFonts w:ascii="仿宋_GB2312" w:hAnsi="仿宋"/>
        </w:rPr>
      </w:pPr>
      <w:r>
        <w:rPr>
          <w:rFonts w:hint="eastAsia" w:ascii="仿宋_GB2312" w:hAnsi="仿宋"/>
        </w:rPr>
        <w:t>2</w:t>
      </w:r>
      <w:r>
        <w:rPr>
          <w:rFonts w:ascii="仿宋_GB2312" w:hAnsi="仿宋"/>
        </w:rPr>
        <w:t>.</w:t>
      </w:r>
      <w:r>
        <w:rPr>
          <w:rFonts w:hint="eastAsia" w:ascii="仿宋_GB2312" w:hAnsi="仿宋"/>
        </w:rPr>
        <w:t>监理单位切实做好人员资质审查、严禁不适应现场安全施工要求的人员施工，施工人员年龄≯5</w:t>
      </w:r>
      <w:r>
        <w:rPr>
          <w:rFonts w:ascii="仿宋_GB2312" w:hAnsi="仿宋"/>
        </w:rPr>
        <w:t>5</w:t>
      </w:r>
      <w:r>
        <w:rPr>
          <w:rFonts w:hint="eastAsia" w:ascii="仿宋_GB2312" w:hAnsi="仿宋"/>
        </w:rPr>
        <w:t>周岁。</w:t>
      </w:r>
    </w:p>
    <w:p>
      <w:pPr>
        <w:ind w:firstLine="640" w:firstLineChars="200"/>
        <w:rPr>
          <w:rFonts w:ascii="仿宋_GB2312" w:hAnsi="仿宋"/>
          <w:sz w:val="32"/>
          <w:szCs w:val="32"/>
        </w:rPr>
      </w:pPr>
      <w:r>
        <w:rPr>
          <w:rFonts w:hint="eastAsia" w:ascii="仿宋_GB2312" w:hAnsi="仿宋"/>
          <w:sz w:val="32"/>
          <w:szCs w:val="32"/>
        </w:rPr>
        <w:t>五、安全文明施工要求</w:t>
      </w:r>
    </w:p>
    <w:p>
      <w:pPr>
        <w:pStyle w:val="2"/>
        <w:widowControl/>
        <w:shd w:val="clear" w:color="auto" w:fill="FFFFFF"/>
        <w:spacing w:beforeAutospacing="0" w:afterAutospacing="0"/>
        <w:ind w:firstLine="600" w:firstLineChars="200"/>
        <w:jc w:val="both"/>
        <w:rPr>
          <w:rFonts w:ascii="仿宋_GB2312" w:hAnsi="仿宋" w:eastAsia="仿宋_GB2312"/>
          <w:sz w:val="30"/>
          <w:szCs w:val="30"/>
        </w:rPr>
      </w:pPr>
      <w:r>
        <w:rPr>
          <w:rFonts w:hint="eastAsia" w:ascii="仿宋_GB2312" w:hAnsi="仿宋" w:eastAsia="仿宋_GB2312"/>
          <w:sz w:val="30"/>
          <w:szCs w:val="30"/>
        </w:rPr>
        <w:t>1.重点要求施工单位按照财资〔2022〕136号《企业安全生产费用提取和使用管理办法》通知要求，编制安全文明施工费使用计划，专款专用。</w:t>
      </w:r>
    </w:p>
    <w:p>
      <w:pPr>
        <w:ind w:firstLine="600" w:firstLineChars="200"/>
        <w:rPr>
          <w:rFonts w:ascii="仿宋_GB2312" w:hAnsi="仿宋"/>
        </w:rPr>
      </w:pPr>
      <w:r>
        <w:rPr>
          <w:rFonts w:hint="eastAsia" w:ascii="仿宋_GB2312" w:hAnsi="仿宋"/>
        </w:rPr>
        <w:t>2</w:t>
      </w:r>
      <w:r>
        <w:rPr>
          <w:rFonts w:ascii="仿宋_GB2312" w:hAnsi="仿宋"/>
        </w:rPr>
        <w:t>.</w:t>
      </w:r>
      <w:r>
        <w:rPr>
          <w:rFonts w:hint="eastAsia" w:ascii="仿宋_GB2312" w:hAnsi="仿宋"/>
        </w:rPr>
        <w:t>要求施工单位为作业人员配齐安全防护设备，危险区域悬挂安全警示标志，作业现场醒目位置设置公告栏，施工危险区域要进行有效隔离。</w:t>
      </w:r>
    </w:p>
    <w:p>
      <w:pPr>
        <w:ind w:firstLine="600" w:firstLineChars="200"/>
        <w:rPr>
          <w:rFonts w:ascii="仿宋_GB2312" w:hAnsi="仿宋"/>
        </w:rPr>
      </w:pPr>
      <w:r>
        <w:rPr>
          <w:rFonts w:hint="eastAsia" w:ascii="仿宋_GB2312" w:hAnsi="仿宋"/>
        </w:rPr>
        <w:t>3</w:t>
      </w:r>
      <w:r>
        <w:rPr>
          <w:rFonts w:ascii="仿宋_GB2312" w:hAnsi="仿宋"/>
        </w:rPr>
        <w:t>.</w:t>
      </w:r>
      <w:r>
        <w:rPr>
          <w:rFonts w:hint="eastAsia" w:ascii="仿宋_GB2312" w:hAnsi="仿宋"/>
        </w:rPr>
        <w:t>要求施工单位做好安全交底工作，履行站班会制度并做好相关记录。</w:t>
      </w:r>
    </w:p>
    <w:p>
      <w:pPr>
        <w:ind w:firstLine="600" w:firstLineChars="200"/>
        <w:rPr>
          <w:rFonts w:ascii="仿宋_GB2312" w:hAnsi="仿宋"/>
        </w:rPr>
      </w:pPr>
      <w:r>
        <w:rPr>
          <w:rFonts w:hint="eastAsia" w:ascii="仿宋_GB2312" w:hAnsi="仿宋"/>
        </w:rPr>
        <w:t>4</w:t>
      </w:r>
      <w:r>
        <w:rPr>
          <w:rFonts w:ascii="仿宋_GB2312" w:hAnsi="仿宋"/>
        </w:rPr>
        <w:t>.</w:t>
      </w:r>
      <w:r>
        <w:rPr>
          <w:rFonts w:hint="eastAsia" w:ascii="仿宋_GB2312" w:hAnsi="仿宋"/>
        </w:rPr>
        <w:t>做好施工电源安全管理工作，安装过载保护装置，做到“一机一箱一闸一保护”。</w:t>
      </w:r>
    </w:p>
    <w:p>
      <w:pPr>
        <w:ind w:firstLine="600" w:firstLineChars="200"/>
        <w:rPr>
          <w:rFonts w:ascii="仿宋_GB2312" w:hAnsi="仿宋"/>
        </w:rPr>
      </w:pPr>
      <w:r>
        <w:rPr>
          <w:rFonts w:hint="eastAsia" w:ascii="仿宋_GB2312" w:hAnsi="仿宋"/>
        </w:rPr>
        <w:t>5</w:t>
      </w:r>
      <w:r>
        <w:rPr>
          <w:rFonts w:ascii="仿宋_GB2312" w:hAnsi="仿宋"/>
        </w:rPr>
        <w:t>.</w:t>
      </w:r>
      <w:r>
        <w:rPr>
          <w:rFonts w:hint="eastAsia" w:ascii="仿宋_GB2312" w:hAnsi="仿宋"/>
        </w:rPr>
        <w:t>要求施工单位开展现场危险源辨识，做好安全风险管控工作，编制应急预案，组织相关应急演练。</w:t>
      </w:r>
    </w:p>
    <w:p>
      <w:r>
        <w:rPr>
          <w:rFonts w:hint="eastAsia"/>
        </w:rPr>
        <w:t>出席：张国鸣（宁波风电）</w:t>
      </w:r>
    </w:p>
    <w:p>
      <w:r>
        <w:rPr>
          <w:rFonts w:hint="eastAsia"/>
        </w:rPr>
        <w:t>主持人：叶锋（宁波风电）</w:t>
      </w:r>
    </w:p>
    <w:p>
      <w:r>
        <w:rPr>
          <w:rFonts w:hint="eastAsia"/>
        </w:rPr>
        <w:t>参加：虞奇波、</w:t>
      </w:r>
      <w:r>
        <w:rPr>
          <w:rFonts w:hint="eastAsia"/>
          <w:lang w:val="en-US" w:eastAsia="zh-CN"/>
        </w:rPr>
        <w:t>王鹏飞</w:t>
      </w:r>
      <w:r>
        <w:rPr>
          <w:rFonts w:hint="eastAsia"/>
        </w:rPr>
        <w:t>（宁波风电）</w:t>
      </w:r>
    </w:p>
    <w:p>
      <w:r>
        <w:rPr>
          <w:rFonts w:hint="eastAsia"/>
        </w:rPr>
        <w:t xml:space="preserve"> </w:t>
      </w:r>
      <w:r>
        <w:t xml:space="preserve">     </w:t>
      </w:r>
      <w:r>
        <w:rPr>
          <w:rFonts w:hint="eastAsia"/>
        </w:rPr>
        <w:t>张小栋、毛小迪、</w:t>
      </w:r>
      <w:r>
        <w:rPr>
          <w:rFonts w:hint="eastAsia"/>
          <w:lang w:val="en-US" w:eastAsia="zh-CN"/>
        </w:rPr>
        <w:t>唐剑</w:t>
      </w:r>
      <w:r>
        <w:rPr>
          <w:rFonts w:hint="eastAsia"/>
        </w:rPr>
        <w:t>、</w:t>
      </w:r>
      <w:r>
        <w:rPr>
          <w:rFonts w:hint="eastAsia"/>
          <w:lang w:val="en-US" w:eastAsia="zh-CN"/>
        </w:rPr>
        <w:t>郭雷</w:t>
      </w:r>
      <w:r>
        <w:rPr>
          <w:rFonts w:hint="eastAsia"/>
        </w:rPr>
        <w:t>（阳明电力）</w:t>
      </w:r>
    </w:p>
    <w:p>
      <w:r>
        <w:rPr>
          <w:rFonts w:hint="eastAsia"/>
        </w:rPr>
        <w:t xml:space="preserve"> </w:t>
      </w:r>
      <w:r>
        <w:t xml:space="preserve">     </w:t>
      </w:r>
      <w:r>
        <w:rPr>
          <w:rFonts w:hint="eastAsia"/>
          <w:lang w:val="en-US" w:eastAsia="zh-CN"/>
        </w:rPr>
        <w:t>焦猛</w:t>
      </w:r>
      <w:r>
        <w:rPr>
          <w:rFonts w:hint="eastAsia"/>
        </w:rPr>
        <w:t>、杨</w:t>
      </w:r>
      <w:r>
        <w:rPr>
          <w:rFonts w:hint="eastAsia"/>
          <w:lang w:val="en-US" w:eastAsia="zh-CN"/>
        </w:rPr>
        <w:t>铃铃</w:t>
      </w:r>
      <w:r>
        <w:rPr>
          <w:rFonts w:hint="eastAsia"/>
        </w:rPr>
        <w:t>、（常州正衡）</w:t>
      </w:r>
    </w:p>
    <w:p>
      <w:r>
        <w:rPr>
          <w:rFonts w:hint="eastAsia"/>
        </w:rPr>
        <w:t xml:space="preserve"> </w:t>
      </w:r>
      <w:r>
        <w:t xml:space="preserve">     </w:t>
      </w:r>
      <w:r>
        <w:rPr>
          <w:rFonts w:hint="eastAsia"/>
        </w:rPr>
        <w:t>徐彬（浙江传呈）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zNTAxMzc0NWQwZjg5MGJjZmZhOTFiOGQ2N2MyNjAifQ=="/>
  </w:docVars>
  <w:rsids>
    <w:rsidRoot w:val="00000000"/>
    <w:rsid w:val="04490913"/>
    <w:rsid w:val="23254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0"/>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2023-09-11T03:27:00Z</dcterms:created>
  <dc:creator>Administrator</dc:creator>
  <cp:lastModifiedBy>Administrator</cp:lastModifiedBy>
  <dcterms:modified xsi:type="dcterms:W3CDTF">2023-09-11T04:20:46Z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5EDFEBEBD35C41099E806733DC2E37AF_12</vt:lpwstr>
  </property>
</Properties>
</file>