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7"/>
        <w:rPr>
          <w:rFonts w:hint="eastAsia"/>
          <w:sz w:val="36"/>
          <w:szCs w:val="36"/>
          <w:lang w:val="en-US" w:eastAsia="zh-CN"/>
        </w:rPr>
      </w:pPr>
      <w:r>
        <w:rPr>
          <w:rFonts w:hint="eastAsia"/>
          <w:sz w:val="36"/>
          <w:szCs w:val="36"/>
          <w:lang w:val="en-US" w:eastAsia="zh-CN"/>
        </w:rPr>
        <w:t>第一次</w:t>
      </w:r>
      <w:r>
        <w:rPr>
          <w:rFonts w:hint="eastAsia"/>
          <w:sz w:val="36"/>
          <w:szCs w:val="36"/>
        </w:rPr>
        <w:t>会议</w:t>
      </w:r>
      <w:r>
        <w:rPr>
          <w:rFonts w:hint="eastAsia"/>
          <w:sz w:val="36"/>
          <w:szCs w:val="36"/>
          <w:lang w:val="en-US" w:eastAsia="zh-CN"/>
        </w:rPr>
        <w:t>纪要</w:t>
      </w:r>
    </w:p>
    <w:p>
      <w:pPr>
        <w:tabs>
          <w:tab w:val="left" w:pos="6031"/>
        </w:tabs>
        <w:topLinePunct/>
        <w:rPr>
          <w:rFonts w:hint="default"/>
          <w:b/>
          <w:kern w:val="21"/>
          <w:szCs w:val="21"/>
          <w:lang w:val="en-US" w:eastAsia="zh-CN"/>
        </w:rPr>
      </w:pPr>
      <w:r>
        <w:rPr>
          <w:rFonts w:hint="eastAsia"/>
          <w:b/>
          <w:kern w:val="21"/>
          <w:szCs w:val="21"/>
        </w:rPr>
        <w:t>工程名称：</w:t>
      </w:r>
      <w:r>
        <w:rPr>
          <w:rFonts w:hint="eastAsia"/>
          <w:b/>
          <w:kern w:val="21"/>
          <w:szCs w:val="21"/>
          <w:lang w:val="en-US" w:eastAsia="zh-CN"/>
        </w:rPr>
        <w:t>梅州综合保税区100MW-200MWh独立储能项目</w:t>
      </w:r>
    </w:p>
    <w:p>
      <w:pPr>
        <w:tabs>
          <w:tab w:val="left" w:pos="6031"/>
        </w:tabs>
        <w:topLinePunct/>
        <w:rPr>
          <w:b/>
          <w:kern w:val="21"/>
          <w:szCs w:val="21"/>
        </w:rPr>
      </w:pPr>
      <w:r>
        <w:rPr>
          <w:rFonts w:hint="eastAsia"/>
          <w:b/>
          <w:kern w:val="21"/>
          <w:szCs w:val="21"/>
          <w:lang w:val="en-US" w:eastAsia="zh-CN"/>
        </w:rPr>
        <w:t>编号：MZCN</w:t>
      </w:r>
      <w:bookmarkStart w:id="0" w:name="_GoBack"/>
      <w:bookmarkEnd w:id="0"/>
      <w:r>
        <w:rPr>
          <w:rFonts w:hint="eastAsia"/>
          <w:b/>
          <w:kern w:val="21"/>
          <w:szCs w:val="21"/>
          <w:lang w:val="en-US" w:eastAsia="zh-CN"/>
        </w:rPr>
        <w:t>-ZHJL-HYJY-001</w:t>
      </w:r>
      <w:r>
        <w:rPr>
          <w:rFonts w:hint="eastAsia"/>
          <w:b/>
          <w:kern w:val="21"/>
          <w:szCs w:val="21"/>
        </w:rPr>
        <w:tab/>
      </w:r>
      <w:r>
        <w:rPr>
          <w:rFonts w:hint="eastAsia"/>
          <w:b/>
          <w:kern w:val="21"/>
          <w:szCs w:val="21"/>
        </w:rPr>
        <w:t xml:space="preserve"> </w:t>
      </w:r>
    </w:p>
    <w:tbl>
      <w:tblPr>
        <w:tblStyle w:val="4"/>
        <w:tblW w:w="8658" w:type="dxa"/>
        <w:jc w:val="center"/>
        <w:tblBorders>
          <w:top w:val="single" w:color="auto" w:sz="8" w:space="0"/>
          <w:left w:val="single" w:color="auto" w:sz="8" w:space="0"/>
          <w:bottom w:val="single" w:color="auto" w:sz="8" w:space="0"/>
          <w:right w:val="single" w:color="auto" w:sz="8" w:space="0"/>
          <w:insideH w:val="single" w:color="auto" w:sz="4" w:space="0"/>
          <w:insideV w:val="single" w:color="auto" w:sz="4" w:space="0"/>
        </w:tblBorders>
        <w:tblLayout w:type="autofit"/>
        <w:tblCellMar>
          <w:top w:w="57" w:type="dxa"/>
          <w:left w:w="85" w:type="dxa"/>
          <w:bottom w:w="57" w:type="dxa"/>
          <w:right w:w="85" w:type="dxa"/>
        </w:tblCellMar>
      </w:tblPr>
      <w:tblGrid>
        <w:gridCol w:w="1759"/>
        <w:gridCol w:w="3128"/>
        <w:gridCol w:w="1198"/>
        <w:gridCol w:w="2573"/>
      </w:tblGrid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57" w:type="dxa"/>
            <w:left w:w="85" w:type="dxa"/>
            <w:bottom w:w="57" w:type="dxa"/>
            <w:right w:w="85" w:type="dxa"/>
          </w:tblCellMar>
        </w:tblPrEx>
        <w:trPr>
          <w:trHeight w:val="90" w:hRule="atLeast"/>
          <w:jc w:val="center"/>
        </w:trPr>
        <w:tc>
          <w:tcPr>
            <w:tcW w:w="0" w:type="auto"/>
            <w:shd w:val="clear" w:color="auto" w:fill="auto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ind w:firstLine="315" w:firstLineChars="150"/>
              <w:jc w:val="center"/>
              <w:rPr>
                <w:szCs w:val="21"/>
              </w:rPr>
            </w:pPr>
            <w:r>
              <w:rPr>
                <w:szCs w:val="21"/>
              </w:rPr>
              <w:t>会议地点</w:t>
            </w:r>
          </w:p>
        </w:tc>
        <w:tc>
          <w:tcPr>
            <w:tcW w:w="0" w:type="auto"/>
            <w:shd w:val="clear" w:color="auto" w:fill="auto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ind w:firstLine="1050" w:firstLineChars="500"/>
              <w:rPr>
                <w:szCs w:val="21"/>
              </w:rPr>
            </w:pPr>
            <w:r>
              <w:rPr>
                <w:rFonts w:hint="eastAsia"/>
                <w:szCs w:val="21"/>
                <w:lang w:val="en-US" w:eastAsia="zh-CN"/>
              </w:rPr>
              <w:t>总包</w:t>
            </w:r>
            <w:r>
              <w:rPr>
                <w:rFonts w:hint="eastAsia"/>
                <w:szCs w:val="21"/>
              </w:rPr>
              <w:t>办公室</w:t>
            </w:r>
          </w:p>
        </w:tc>
        <w:tc>
          <w:tcPr>
            <w:tcW w:w="0" w:type="auto"/>
            <w:shd w:val="clear" w:color="auto" w:fill="auto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Cs w:val="21"/>
              </w:rPr>
            </w:pPr>
            <w:r>
              <w:rPr>
                <w:szCs w:val="21"/>
              </w:rPr>
              <w:t>会议时间</w:t>
            </w:r>
          </w:p>
        </w:tc>
        <w:tc>
          <w:tcPr>
            <w:tcW w:w="0" w:type="auto"/>
            <w:shd w:val="clear" w:color="auto" w:fill="auto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rFonts w:hint="default" w:eastAsiaTheme="minorEastAsia"/>
                <w:sz w:val="28"/>
                <w:szCs w:val="28"/>
                <w:lang w:val="en-US" w:eastAsia="zh-CN"/>
              </w:rPr>
            </w:pPr>
            <w:r>
              <w:rPr>
                <w:rFonts w:hint="eastAsia"/>
                <w:sz w:val="28"/>
                <w:szCs w:val="28"/>
              </w:rPr>
              <w:t>202</w:t>
            </w:r>
            <w:r>
              <w:rPr>
                <w:rFonts w:hint="eastAsia"/>
                <w:sz w:val="28"/>
                <w:szCs w:val="28"/>
                <w:lang w:val="en-US" w:eastAsia="zh-CN"/>
              </w:rPr>
              <w:t>3</w:t>
            </w:r>
            <w:r>
              <w:rPr>
                <w:rFonts w:hint="eastAsia"/>
                <w:sz w:val="28"/>
                <w:szCs w:val="28"/>
              </w:rPr>
              <w:t>.</w:t>
            </w:r>
            <w:r>
              <w:rPr>
                <w:rFonts w:hint="eastAsia"/>
                <w:sz w:val="28"/>
                <w:szCs w:val="28"/>
                <w:lang w:val="en-US" w:eastAsia="zh-CN"/>
              </w:rPr>
              <w:t>07.21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57" w:type="dxa"/>
            <w:left w:w="85" w:type="dxa"/>
            <w:bottom w:w="57" w:type="dxa"/>
            <w:right w:w="85" w:type="dxa"/>
          </w:tblCellMar>
        </w:tblPrEx>
        <w:trPr>
          <w:trHeight w:val="90" w:hRule="atLeast"/>
          <w:jc w:val="center"/>
        </w:trPr>
        <w:tc>
          <w:tcPr>
            <w:tcW w:w="0" w:type="auto"/>
            <w:shd w:val="clear" w:color="auto" w:fill="auto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组织单位</w:t>
            </w:r>
          </w:p>
        </w:tc>
        <w:tc>
          <w:tcPr>
            <w:tcW w:w="0" w:type="auto"/>
            <w:shd w:val="clear" w:color="auto" w:fill="auto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ind w:firstLine="630" w:firstLineChars="300"/>
              <w:rPr>
                <w:rFonts w:hint="default" w:eastAsiaTheme="minorEastAsia"/>
                <w:szCs w:val="21"/>
                <w:lang w:val="en-US" w:eastAsia="zh-CN"/>
              </w:rPr>
            </w:pPr>
            <w:r>
              <w:rPr>
                <w:rFonts w:hint="eastAsia"/>
                <w:szCs w:val="21"/>
                <w:lang w:val="en-US" w:eastAsia="zh-CN"/>
              </w:rPr>
              <w:t>业主单位</w:t>
            </w:r>
          </w:p>
        </w:tc>
        <w:tc>
          <w:tcPr>
            <w:tcW w:w="0" w:type="auto"/>
            <w:shd w:val="clear" w:color="auto" w:fill="auto"/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主持人</w:t>
            </w:r>
          </w:p>
        </w:tc>
        <w:tc>
          <w:tcPr>
            <w:tcW w:w="0" w:type="auto"/>
            <w:shd w:val="clear" w:color="auto" w:fill="auto"/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rFonts w:hint="default" w:eastAsiaTheme="minorEastAsia"/>
                <w:szCs w:val="21"/>
                <w:lang w:val="en-US" w:eastAsia="zh-CN"/>
              </w:rPr>
            </w:pPr>
            <w:r>
              <w:rPr>
                <w:rFonts w:hint="eastAsia"/>
                <w:szCs w:val="21"/>
                <w:lang w:val="en-US" w:eastAsia="zh-CN"/>
              </w:rPr>
              <w:t>业主经理廖家豪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57" w:type="dxa"/>
            <w:left w:w="85" w:type="dxa"/>
            <w:bottom w:w="57" w:type="dxa"/>
            <w:right w:w="85" w:type="dxa"/>
          </w:tblCellMar>
        </w:tblPrEx>
        <w:trPr>
          <w:trHeight w:val="90" w:hRule="atLeast"/>
          <w:jc w:val="center"/>
        </w:trPr>
        <w:tc>
          <w:tcPr>
            <w:tcW w:w="0" w:type="auto"/>
            <w:shd w:val="clear" w:color="auto" w:fill="auto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rPr>
                <w:b/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会议主题</w:t>
            </w:r>
            <w:r>
              <w:rPr>
                <w:rFonts w:hint="eastAsia"/>
                <w:b/>
                <w:bCs/>
                <w:sz w:val="28"/>
                <w:szCs w:val="28"/>
              </w:rPr>
              <w:t>:</w:t>
            </w:r>
          </w:p>
        </w:tc>
        <w:tc>
          <w:tcPr>
            <w:tcW w:w="0" w:type="auto"/>
            <w:gridSpan w:val="3"/>
            <w:shd w:val="clear" w:color="auto" w:fill="auto"/>
            <w:vAlign w:val="center"/>
          </w:tcPr>
          <w:p>
            <w:pPr>
              <w:topLinePunct/>
              <w:snapToGrid w:val="0"/>
              <w:spacing w:before="60" w:after="60"/>
              <w:rPr>
                <w:rFonts w:hint="default" w:eastAsiaTheme="minorEastAsia"/>
                <w:bCs/>
                <w:sz w:val="28"/>
                <w:szCs w:val="28"/>
                <w:lang w:val="en-US" w:eastAsia="zh-CN"/>
              </w:rPr>
            </w:pPr>
            <w:r>
              <w:rPr>
                <w:rFonts w:hint="eastAsia"/>
                <w:bCs/>
                <w:sz w:val="28"/>
                <w:szCs w:val="28"/>
                <w:lang w:val="en-US" w:eastAsia="zh-CN"/>
              </w:rPr>
              <w:t>第一次现场协调会议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57" w:type="dxa"/>
            <w:left w:w="85" w:type="dxa"/>
            <w:bottom w:w="57" w:type="dxa"/>
            <w:right w:w="85" w:type="dxa"/>
          </w:tblCellMar>
        </w:tblPrEx>
        <w:trPr>
          <w:trHeight w:val="90" w:hRule="atLeast"/>
          <w:jc w:val="center"/>
        </w:trPr>
        <w:tc>
          <w:tcPr>
            <w:tcW w:w="0" w:type="auto"/>
            <w:gridSpan w:val="4"/>
            <w:shd w:val="clear" w:color="auto" w:fill="auto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pStyle w:val="12"/>
              <w:tabs>
                <w:tab w:val="left" w:pos="409"/>
              </w:tabs>
              <w:topLinePunct/>
              <w:snapToGrid w:val="0"/>
              <w:spacing w:line="430" w:lineRule="exact"/>
              <w:ind w:left="0" w:leftChars="0" w:firstLine="0" w:firstLineChars="0"/>
              <w:rPr>
                <w:rFonts w:hint="eastAsia" w:asciiTheme="minorEastAsia" w:hAnsiTheme="minorEastAsia" w:cstheme="minorEastAsia"/>
                <w:sz w:val="32"/>
                <w:szCs w:val="32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sz w:val="32"/>
                <w:szCs w:val="32"/>
                <w:lang w:val="en-US" w:eastAsia="zh-CN"/>
              </w:rPr>
              <w:t>会议内容；</w:t>
            </w:r>
          </w:p>
          <w:p>
            <w:pPr>
              <w:pStyle w:val="12"/>
              <w:tabs>
                <w:tab w:val="left" w:pos="409"/>
              </w:tabs>
              <w:topLinePunct/>
              <w:snapToGrid w:val="0"/>
              <w:spacing w:line="430" w:lineRule="exact"/>
              <w:ind w:left="0" w:leftChars="0" w:firstLine="0" w:firstLineChars="0"/>
              <w:rPr>
                <w:rFonts w:hint="eastAsia" w:asciiTheme="minorEastAsia" w:hAnsiTheme="minorEastAsia" w:cstheme="minorEastAsia"/>
                <w:sz w:val="32"/>
                <w:szCs w:val="32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sz w:val="32"/>
                <w:szCs w:val="32"/>
                <w:lang w:val="en-US" w:eastAsia="zh-CN"/>
              </w:rPr>
              <w:t>业主单位；</w:t>
            </w:r>
          </w:p>
          <w:p>
            <w:pPr>
              <w:pStyle w:val="12"/>
              <w:numPr>
                <w:ilvl w:val="0"/>
                <w:numId w:val="0"/>
              </w:numPr>
              <w:tabs>
                <w:tab w:val="left" w:pos="409"/>
              </w:tabs>
              <w:topLinePunct/>
              <w:snapToGrid w:val="0"/>
              <w:spacing w:line="430" w:lineRule="exact"/>
              <w:ind w:leftChars="0" w:firstLine="640" w:firstLineChars="200"/>
              <w:rPr>
                <w:rFonts w:hint="eastAsia" w:asciiTheme="minorEastAsia" w:hAnsiTheme="minorEastAsia" w:cstheme="minorEastAsia"/>
                <w:sz w:val="32"/>
                <w:szCs w:val="32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sz w:val="32"/>
                <w:szCs w:val="32"/>
                <w:lang w:val="en-US" w:eastAsia="zh-CN"/>
              </w:rPr>
              <w:t>1、对本工程监理单位进行授权，总包单位务必服从监理项目部的各项管理工作。</w:t>
            </w:r>
          </w:p>
          <w:p>
            <w:pPr>
              <w:pStyle w:val="12"/>
              <w:numPr>
                <w:ilvl w:val="0"/>
                <w:numId w:val="0"/>
              </w:numPr>
              <w:tabs>
                <w:tab w:val="left" w:pos="409"/>
              </w:tabs>
              <w:topLinePunct/>
              <w:snapToGrid w:val="0"/>
              <w:spacing w:line="430" w:lineRule="exact"/>
              <w:ind w:leftChars="0" w:firstLine="640" w:firstLineChars="200"/>
              <w:rPr>
                <w:rFonts w:hint="default" w:asciiTheme="minorEastAsia" w:hAnsiTheme="minorEastAsia" w:cstheme="minorEastAsia"/>
                <w:sz w:val="32"/>
                <w:szCs w:val="32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sz w:val="32"/>
                <w:szCs w:val="32"/>
                <w:lang w:val="en-US" w:eastAsia="zh-CN"/>
              </w:rPr>
              <w:t>2、总包单位必须要做好开工前的准备工作，按照编制的进度计划进行施工。</w:t>
            </w:r>
          </w:p>
          <w:p>
            <w:pPr>
              <w:pStyle w:val="12"/>
              <w:numPr>
                <w:ilvl w:val="0"/>
                <w:numId w:val="0"/>
              </w:numPr>
              <w:tabs>
                <w:tab w:val="left" w:pos="409"/>
              </w:tabs>
              <w:topLinePunct/>
              <w:snapToGrid w:val="0"/>
              <w:spacing w:line="430" w:lineRule="exact"/>
              <w:ind w:leftChars="0" w:firstLine="640" w:firstLineChars="200"/>
              <w:rPr>
                <w:rFonts w:hint="default" w:asciiTheme="minorEastAsia" w:hAnsiTheme="minorEastAsia" w:cstheme="minorEastAsia"/>
                <w:sz w:val="32"/>
                <w:szCs w:val="32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sz w:val="32"/>
                <w:szCs w:val="32"/>
                <w:lang w:val="en-US" w:eastAsia="zh-CN"/>
              </w:rPr>
              <w:t>3、总包单位要对本工程的现场施工安全、工程质量、工程进度及进场材料进行管控。保持各单位现场信息畅通工作。</w:t>
            </w:r>
          </w:p>
          <w:p>
            <w:pPr>
              <w:pStyle w:val="12"/>
              <w:numPr>
                <w:ilvl w:val="0"/>
                <w:numId w:val="0"/>
              </w:numPr>
              <w:tabs>
                <w:tab w:val="left" w:pos="409"/>
              </w:tabs>
              <w:topLinePunct/>
              <w:snapToGrid w:val="0"/>
              <w:spacing w:line="430" w:lineRule="exact"/>
              <w:ind w:leftChars="0"/>
              <w:rPr>
                <w:rFonts w:hint="eastAsia" w:asciiTheme="minorEastAsia" w:hAnsiTheme="minorEastAsia" w:cstheme="minorEastAsia"/>
                <w:sz w:val="32"/>
                <w:szCs w:val="32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sz w:val="32"/>
                <w:szCs w:val="32"/>
                <w:lang w:val="en-US" w:eastAsia="zh-CN"/>
              </w:rPr>
              <w:t>总包单位；</w:t>
            </w:r>
          </w:p>
          <w:p>
            <w:pPr>
              <w:pStyle w:val="12"/>
              <w:numPr>
                <w:ilvl w:val="0"/>
                <w:numId w:val="1"/>
              </w:numPr>
              <w:tabs>
                <w:tab w:val="left" w:pos="409"/>
              </w:tabs>
              <w:topLinePunct/>
              <w:snapToGrid w:val="0"/>
              <w:spacing w:line="430" w:lineRule="exact"/>
              <w:ind w:leftChars="0"/>
              <w:rPr>
                <w:rFonts w:hint="eastAsia" w:asciiTheme="minorEastAsia" w:hAnsiTheme="minorEastAsia" w:cstheme="minorEastAsia"/>
                <w:sz w:val="32"/>
                <w:szCs w:val="32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sz w:val="32"/>
                <w:szCs w:val="32"/>
                <w:lang w:val="en-US" w:eastAsia="zh-CN"/>
              </w:rPr>
              <w:t>目前总包项目部已经成立，各项办公设施已经完善。现场临时设施已就位及场平已完成，水电及时安装到位。基本符合开工条件。</w:t>
            </w:r>
          </w:p>
          <w:p>
            <w:pPr>
              <w:pStyle w:val="12"/>
              <w:numPr>
                <w:ilvl w:val="0"/>
                <w:numId w:val="1"/>
              </w:numPr>
              <w:tabs>
                <w:tab w:val="left" w:pos="409"/>
              </w:tabs>
              <w:topLinePunct/>
              <w:snapToGrid w:val="0"/>
              <w:spacing w:line="430" w:lineRule="exact"/>
              <w:ind w:leftChars="0"/>
              <w:rPr>
                <w:rFonts w:hint="default" w:asciiTheme="minorEastAsia" w:hAnsiTheme="minorEastAsia" w:cstheme="minorEastAsia"/>
                <w:sz w:val="32"/>
                <w:szCs w:val="32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sz w:val="32"/>
                <w:szCs w:val="32"/>
                <w:lang w:val="en-US" w:eastAsia="zh-CN"/>
              </w:rPr>
              <w:t>升压站及水泵房图纸已经设计院交底，及各单位会审。将问题反馈给设计单位回复。</w:t>
            </w:r>
          </w:p>
          <w:p>
            <w:pPr>
              <w:pStyle w:val="12"/>
              <w:numPr>
                <w:ilvl w:val="0"/>
                <w:numId w:val="1"/>
              </w:numPr>
              <w:tabs>
                <w:tab w:val="left" w:pos="409"/>
              </w:tabs>
              <w:topLinePunct/>
              <w:snapToGrid w:val="0"/>
              <w:spacing w:line="430" w:lineRule="exact"/>
              <w:ind w:leftChars="0"/>
              <w:rPr>
                <w:rFonts w:hint="default" w:asciiTheme="minorEastAsia" w:hAnsiTheme="minorEastAsia" w:cstheme="minorEastAsia"/>
                <w:sz w:val="32"/>
                <w:szCs w:val="32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sz w:val="32"/>
                <w:szCs w:val="32"/>
                <w:lang w:val="en-US" w:eastAsia="zh-CN"/>
              </w:rPr>
              <w:t>各项施工资料落实逐一上报监理部，及施工进场材料、人员配备继续落实推进。施工图纸逐一完善工作。</w:t>
            </w:r>
          </w:p>
          <w:p>
            <w:pPr>
              <w:pStyle w:val="12"/>
              <w:numPr>
                <w:ilvl w:val="0"/>
                <w:numId w:val="0"/>
              </w:numPr>
              <w:tabs>
                <w:tab w:val="left" w:pos="409"/>
              </w:tabs>
              <w:topLinePunct/>
              <w:snapToGrid w:val="0"/>
              <w:spacing w:line="430" w:lineRule="exact"/>
              <w:rPr>
                <w:rFonts w:hint="eastAsia" w:asciiTheme="minorEastAsia" w:hAnsiTheme="minorEastAsia" w:cstheme="minorEastAsia"/>
                <w:sz w:val="32"/>
                <w:szCs w:val="32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sz w:val="32"/>
                <w:szCs w:val="32"/>
                <w:lang w:val="en-US" w:eastAsia="zh-CN"/>
              </w:rPr>
              <w:t>监理单位；</w:t>
            </w:r>
          </w:p>
          <w:p>
            <w:pPr>
              <w:pStyle w:val="12"/>
              <w:numPr>
                <w:ilvl w:val="0"/>
                <w:numId w:val="2"/>
              </w:numPr>
              <w:tabs>
                <w:tab w:val="left" w:pos="409"/>
              </w:tabs>
              <w:topLinePunct/>
              <w:snapToGrid w:val="0"/>
              <w:spacing w:line="430" w:lineRule="exact"/>
              <w:ind w:left="640" w:leftChars="0" w:firstLine="0" w:firstLineChars="0"/>
              <w:rPr>
                <w:rFonts w:hint="eastAsia" w:asciiTheme="minorEastAsia" w:hAnsiTheme="minorEastAsia" w:cstheme="minorEastAsia"/>
                <w:sz w:val="32"/>
                <w:szCs w:val="32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sz w:val="32"/>
                <w:szCs w:val="32"/>
                <w:lang w:val="en-US" w:eastAsia="zh-CN"/>
              </w:rPr>
              <w:t>本工程监理项目部成立，严格按照相关法律法和规定的文件、工程建设监理规范、设计图纸、施工承包合同、监理委托合同、相关标准及规范进行监理工作。</w:t>
            </w:r>
          </w:p>
          <w:p>
            <w:pPr>
              <w:pStyle w:val="12"/>
              <w:numPr>
                <w:ilvl w:val="0"/>
                <w:numId w:val="2"/>
              </w:numPr>
              <w:tabs>
                <w:tab w:val="left" w:pos="409"/>
              </w:tabs>
              <w:topLinePunct/>
              <w:snapToGrid w:val="0"/>
              <w:spacing w:line="430" w:lineRule="exact"/>
              <w:ind w:left="640" w:leftChars="0" w:firstLine="0" w:firstLineChars="0"/>
              <w:rPr>
                <w:rFonts w:hint="default" w:asciiTheme="minorEastAsia" w:hAnsiTheme="minorEastAsia" w:cstheme="minorEastAsia"/>
                <w:sz w:val="32"/>
                <w:szCs w:val="32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sz w:val="32"/>
                <w:szCs w:val="32"/>
                <w:lang w:val="en-US" w:eastAsia="zh-CN"/>
              </w:rPr>
              <w:t>总包单位要做好开工前的施工准工作，及工程开工报告报审工作。并落实供货商、检测单位资料报审工作。</w:t>
            </w:r>
          </w:p>
          <w:p>
            <w:pPr>
              <w:pStyle w:val="12"/>
              <w:numPr>
                <w:ilvl w:val="0"/>
                <w:numId w:val="2"/>
              </w:numPr>
              <w:tabs>
                <w:tab w:val="left" w:pos="409"/>
              </w:tabs>
              <w:topLinePunct/>
              <w:snapToGrid w:val="0"/>
              <w:spacing w:line="430" w:lineRule="exact"/>
              <w:ind w:left="640" w:leftChars="0" w:firstLine="0" w:firstLineChars="0"/>
              <w:rPr>
                <w:rFonts w:hint="default" w:asciiTheme="minorEastAsia" w:hAnsiTheme="minorEastAsia" w:cstheme="minorEastAsia"/>
                <w:sz w:val="32"/>
                <w:szCs w:val="32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sz w:val="32"/>
                <w:szCs w:val="32"/>
                <w:lang w:val="en-US" w:eastAsia="zh-CN"/>
              </w:rPr>
              <w:t>总包单位要上报总进度计划，编制月进度计划、周报等工作。</w:t>
            </w:r>
          </w:p>
          <w:p>
            <w:pPr>
              <w:pStyle w:val="12"/>
              <w:numPr>
                <w:ilvl w:val="0"/>
                <w:numId w:val="2"/>
              </w:numPr>
              <w:tabs>
                <w:tab w:val="left" w:pos="409"/>
              </w:tabs>
              <w:topLinePunct/>
              <w:snapToGrid w:val="0"/>
              <w:spacing w:line="430" w:lineRule="exact"/>
              <w:ind w:left="640" w:leftChars="0" w:firstLine="0" w:firstLineChars="0"/>
              <w:rPr>
                <w:rFonts w:hint="default" w:asciiTheme="minorEastAsia" w:hAnsiTheme="minorEastAsia" w:cstheme="minorEastAsia"/>
                <w:sz w:val="32"/>
                <w:szCs w:val="32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sz w:val="32"/>
                <w:szCs w:val="32"/>
                <w:lang w:val="en-US" w:eastAsia="zh-CN"/>
              </w:rPr>
              <w:t>监理例会定于每星期五召开，各施工单位管理人员必须到场。</w:t>
            </w:r>
          </w:p>
          <w:p>
            <w:pPr>
              <w:pStyle w:val="12"/>
              <w:numPr>
                <w:ilvl w:val="0"/>
                <w:numId w:val="2"/>
              </w:numPr>
              <w:tabs>
                <w:tab w:val="left" w:pos="409"/>
              </w:tabs>
              <w:topLinePunct/>
              <w:snapToGrid w:val="0"/>
              <w:spacing w:line="430" w:lineRule="exact"/>
              <w:ind w:left="640" w:leftChars="0" w:firstLine="0" w:firstLineChars="0"/>
              <w:rPr>
                <w:rFonts w:hint="default" w:asciiTheme="minorEastAsia" w:hAnsiTheme="minorEastAsia" w:cstheme="minorEastAsia"/>
                <w:sz w:val="32"/>
                <w:szCs w:val="32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sz w:val="32"/>
                <w:szCs w:val="32"/>
                <w:lang w:val="en-US" w:eastAsia="zh-CN"/>
              </w:rPr>
              <w:t>施工人员进场施工必须要召开班前会议，并人员进场登记。每天日记及图片发入工作群内。</w:t>
            </w:r>
          </w:p>
          <w:p>
            <w:pPr>
              <w:pStyle w:val="12"/>
              <w:tabs>
                <w:tab w:val="left" w:pos="409"/>
              </w:tabs>
              <w:topLinePunct/>
              <w:snapToGrid w:val="0"/>
              <w:spacing w:line="430" w:lineRule="exact"/>
              <w:ind w:left="0" w:leftChars="0" w:firstLine="0" w:firstLineChars="0"/>
              <w:rPr>
                <w:rFonts w:hint="default" w:asciiTheme="minorEastAsia" w:hAnsiTheme="minorEastAsia" w:cstheme="minorEastAsia"/>
                <w:sz w:val="32"/>
                <w:szCs w:val="32"/>
                <w:lang w:val="en-US" w:eastAsia="zh-CN"/>
              </w:rPr>
            </w:pPr>
          </w:p>
          <w:p>
            <w:pPr>
              <w:pStyle w:val="12"/>
              <w:tabs>
                <w:tab w:val="left" w:pos="409"/>
              </w:tabs>
              <w:topLinePunct/>
              <w:snapToGrid w:val="0"/>
              <w:spacing w:line="430" w:lineRule="exact"/>
              <w:ind w:left="0" w:leftChars="0" w:firstLine="0" w:firstLineChars="0"/>
              <w:rPr>
                <w:rFonts w:hint="default" w:asciiTheme="minorEastAsia" w:hAnsiTheme="minorEastAsia" w:cstheme="minorEastAsia"/>
                <w:sz w:val="32"/>
                <w:szCs w:val="32"/>
                <w:lang w:val="en-US" w:eastAsia="zh-CN"/>
              </w:rPr>
            </w:pPr>
          </w:p>
          <w:p>
            <w:pPr>
              <w:pStyle w:val="12"/>
              <w:tabs>
                <w:tab w:val="left" w:pos="409"/>
              </w:tabs>
              <w:topLinePunct/>
              <w:snapToGrid w:val="0"/>
              <w:spacing w:line="430" w:lineRule="exact"/>
              <w:ind w:left="0" w:leftChars="0" w:firstLine="0" w:firstLineChars="0"/>
              <w:rPr>
                <w:rFonts w:hint="default" w:asciiTheme="minorEastAsia" w:hAnsiTheme="minorEastAsia" w:cstheme="minorEastAsia"/>
                <w:sz w:val="32"/>
                <w:szCs w:val="32"/>
                <w:lang w:val="en-US" w:eastAsia="zh-CN"/>
              </w:rPr>
            </w:pPr>
          </w:p>
          <w:p>
            <w:pPr>
              <w:pStyle w:val="12"/>
              <w:tabs>
                <w:tab w:val="left" w:pos="409"/>
              </w:tabs>
              <w:topLinePunct/>
              <w:snapToGrid w:val="0"/>
              <w:spacing w:line="430" w:lineRule="exact"/>
              <w:ind w:left="0" w:leftChars="0" w:firstLine="0" w:firstLineChars="0"/>
              <w:rPr>
                <w:rFonts w:hint="default" w:asciiTheme="minorEastAsia" w:hAnsiTheme="minorEastAsia" w:cstheme="minorEastAsia"/>
                <w:sz w:val="32"/>
                <w:szCs w:val="32"/>
                <w:lang w:val="en-US" w:eastAsia="zh-CN"/>
              </w:rPr>
            </w:pPr>
          </w:p>
          <w:p>
            <w:pPr>
              <w:pStyle w:val="12"/>
              <w:tabs>
                <w:tab w:val="left" w:pos="409"/>
              </w:tabs>
              <w:topLinePunct/>
              <w:snapToGrid w:val="0"/>
              <w:spacing w:line="430" w:lineRule="exact"/>
              <w:ind w:left="0" w:leftChars="0" w:firstLine="0" w:firstLineChars="0"/>
              <w:rPr>
                <w:rFonts w:hint="default" w:asciiTheme="minorEastAsia" w:hAnsiTheme="minorEastAsia" w:cstheme="minorEastAsia"/>
                <w:sz w:val="32"/>
                <w:szCs w:val="32"/>
                <w:lang w:val="en-US" w:eastAsia="zh-CN"/>
              </w:rPr>
            </w:pPr>
          </w:p>
          <w:p>
            <w:pPr>
              <w:pStyle w:val="12"/>
              <w:tabs>
                <w:tab w:val="left" w:pos="409"/>
              </w:tabs>
              <w:topLinePunct/>
              <w:snapToGrid w:val="0"/>
              <w:spacing w:line="430" w:lineRule="exact"/>
              <w:ind w:left="0" w:leftChars="0" w:firstLine="0" w:firstLineChars="0"/>
              <w:rPr>
                <w:rFonts w:hint="default" w:asciiTheme="minorEastAsia" w:hAnsiTheme="minorEastAsia" w:cstheme="minorEastAsia"/>
                <w:sz w:val="32"/>
                <w:szCs w:val="32"/>
                <w:lang w:val="en-US" w:eastAsia="zh-CN"/>
              </w:rPr>
            </w:pPr>
          </w:p>
          <w:p>
            <w:pPr>
              <w:pStyle w:val="12"/>
              <w:tabs>
                <w:tab w:val="left" w:pos="409"/>
              </w:tabs>
              <w:topLinePunct/>
              <w:snapToGrid w:val="0"/>
              <w:spacing w:line="430" w:lineRule="exact"/>
              <w:ind w:left="0" w:leftChars="0" w:firstLine="0" w:firstLineChars="0"/>
              <w:rPr>
                <w:rFonts w:hint="default" w:asciiTheme="minorEastAsia" w:hAnsiTheme="minorEastAsia" w:cstheme="minorEastAsia"/>
                <w:sz w:val="32"/>
                <w:szCs w:val="32"/>
                <w:lang w:val="en-US" w:eastAsia="zh-CN"/>
              </w:rPr>
            </w:pPr>
          </w:p>
          <w:p>
            <w:pPr>
              <w:pStyle w:val="12"/>
              <w:tabs>
                <w:tab w:val="left" w:pos="409"/>
              </w:tabs>
              <w:topLinePunct/>
              <w:snapToGrid w:val="0"/>
              <w:spacing w:line="430" w:lineRule="exact"/>
              <w:ind w:left="0" w:leftChars="0" w:firstLine="0" w:firstLineChars="0"/>
              <w:rPr>
                <w:rFonts w:hint="default" w:asciiTheme="minorEastAsia" w:hAnsiTheme="minorEastAsia" w:cstheme="minorEastAsia"/>
                <w:sz w:val="32"/>
                <w:szCs w:val="32"/>
                <w:lang w:val="en-US" w:eastAsia="zh-CN"/>
              </w:rPr>
            </w:pPr>
          </w:p>
          <w:p>
            <w:pPr>
              <w:pStyle w:val="12"/>
              <w:tabs>
                <w:tab w:val="left" w:pos="409"/>
              </w:tabs>
              <w:topLinePunct/>
              <w:snapToGrid w:val="0"/>
              <w:spacing w:line="430" w:lineRule="exact"/>
              <w:ind w:left="0" w:leftChars="0" w:firstLine="0" w:firstLineChars="0"/>
              <w:rPr>
                <w:rFonts w:hint="default" w:asciiTheme="minorEastAsia" w:hAnsiTheme="minorEastAsia" w:cstheme="minorEastAsia"/>
                <w:sz w:val="32"/>
                <w:szCs w:val="32"/>
                <w:lang w:val="en-US" w:eastAsia="zh-CN"/>
              </w:rPr>
            </w:pPr>
          </w:p>
          <w:p>
            <w:pPr>
              <w:pStyle w:val="12"/>
              <w:tabs>
                <w:tab w:val="left" w:pos="409"/>
              </w:tabs>
              <w:topLinePunct/>
              <w:snapToGrid w:val="0"/>
              <w:spacing w:line="430" w:lineRule="exact"/>
              <w:ind w:left="0" w:leftChars="0" w:firstLine="0" w:firstLineChars="0"/>
              <w:rPr>
                <w:rFonts w:hint="default" w:asciiTheme="minorEastAsia" w:hAnsiTheme="minorEastAsia" w:cstheme="minorEastAsia"/>
                <w:sz w:val="32"/>
                <w:szCs w:val="32"/>
                <w:lang w:val="en-US" w:eastAsia="zh-CN"/>
              </w:rPr>
            </w:pPr>
          </w:p>
          <w:p>
            <w:pPr>
              <w:pStyle w:val="12"/>
              <w:tabs>
                <w:tab w:val="left" w:pos="409"/>
              </w:tabs>
              <w:topLinePunct/>
              <w:snapToGrid w:val="0"/>
              <w:spacing w:line="430" w:lineRule="exact"/>
              <w:ind w:left="0" w:leftChars="0" w:firstLine="0" w:firstLineChars="0"/>
              <w:rPr>
                <w:rFonts w:hint="default" w:asciiTheme="minorEastAsia" w:hAnsiTheme="minorEastAsia" w:cstheme="minorEastAsia"/>
                <w:sz w:val="32"/>
                <w:szCs w:val="32"/>
                <w:lang w:val="en-US" w:eastAsia="zh-CN"/>
              </w:rPr>
            </w:pPr>
          </w:p>
          <w:p>
            <w:pPr>
              <w:pStyle w:val="12"/>
              <w:tabs>
                <w:tab w:val="left" w:pos="409"/>
              </w:tabs>
              <w:topLinePunct/>
              <w:snapToGrid w:val="0"/>
              <w:spacing w:line="430" w:lineRule="exact"/>
              <w:ind w:left="0" w:leftChars="0" w:firstLine="0" w:firstLineChars="0"/>
              <w:rPr>
                <w:rFonts w:hint="default" w:asciiTheme="minorEastAsia" w:hAnsiTheme="minorEastAsia" w:cstheme="minorEastAsia"/>
                <w:sz w:val="32"/>
                <w:szCs w:val="32"/>
                <w:lang w:val="en-US" w:eastAsia="zh-CN"/>
              </w:rPr>
            </w:pPr>
          </w:p>
          <w:p>
            <w:pPr>
              <w:pStyle w:val="12"/>
              <w:tabs>
                <w:tab w:val="left" w:pos="409"/>
              </w:tabs>
              <w:topLinePunct/>
              <w:snapToGrid w:val="0"/>
              <w:spacing w:line="430" w:lineRule="exact"/>
              <w:ind w:left="0" w:leftChars="0" w:firstLine="0" w:firstLineChars="0"/>
              <w:rPr>
                <w:rFonts w:hint="default" w:asciiTheme="minorEastAsia" w:hAnsiTheme="minorEastAsia" w:cstheme="minorEastAsia"/>
                <w:sz w:val="32"/>
                <w:szCs w:val="32"/>
                <w:lang w:val="en-US" w:eastAsia="zh-CN"/>
              </w:rPr>
            </w:pPr>
          </w:p>
          <w:p>
            <w:pPr>
              <w:pStyle w:val="12"/>
              <w:tabs>
                <w:tab w:val="left" w:pos="409"/>
              </w:tabs>
              <w:topLinePunct/>
              <w:snapToGrid w:val="0"/>
              <w:spacing w:line="430" w:lineRule="exact"/>
              <w:ind w:left="0" w:leftChars="0" w:firstLine="0" w:firstLineChars="0"/>
              <w:rPr>
                <w:rFonts w:hint="default" w:asciiTheme="minorEastAsia" w:hAnsiTheme="minorEastAsia" w:cstheme="minorEastAsia"/>
                <w:sz w:val="32"/>
                <w:szCs w:val="32"/>
                <w:lang w:val="en-US" w:eastAsia="zh-CN"/>
              </w:rPr>
            </w:pPr>
          </w:p>
          <w:p>
            <w:pPr>
              <w:numPr>
                <w:ilvl w:val="0"/>
                <w:numId w:val="0"/>
              </w:numPr>
              <w:topLinePunct/>
              <w:snapToGrid w:val="0"/>
              <w:spacing w:line="240" w:lineRule="auto"/>
              <w:rPr>
                <w:rFonts w:hint="default"/>
                <w:lang w:val="en-US" w:eastAsia="zh-CN"/>
              </w:rPr>
            </w:pPr>
          </w:p>
          <w:p>
            <w:pPr>
              <w:numPr>
                <w:ilvl w:val="0"/>
                <w:numId w:val="0"/>
              </w:numPr>
              <w:topLinePunct/>
              <w:snapToGrid w:val="0"/>
              <w:spacing w:line="430" w:lineRule="exact"/>
              <w:rPr>
                <w:rFonts w:hint="default"/>
                <w:lang w:val="en-US" w:eastAsia="zh-CN"/>
              </w:rPr>
            </w:pPr>
          </w:p>
          <w:p>
            <w:pPr>
              <w:topLinePunct/>
              <w:snapToGrid w:val="0"/>
              <w:spacing w:line="430" w:lineRule="exact"/>
              <w:ind w:left="720"/>
              <w:rPr>
                <w:rFonts w:asciiTheme="minorEastAsia" w:hAnsiTheme="minorEastAsia" w:cstheme="minorEastAsia"/>
                <w:sz w:val="32"/>
                <w:szCs w:val="32"/>
              </w:rPr>
            </w:pPr>
          </w:p>
          <w:p>
            <w:pPr>
              <w:topLinePunct/>
              <w:snapToGrid w:val="0"/>
              <w:spacing w:line="240" w:lineRule="auto"/>
              <w:rPr>
                <w:rFonts w:hint="eastAsia" w:asciiTheme="minorEastAsia" w:hAnsiTheme="minorEastAsia" w:eastAsiaTheme="minorEastAsia" w:cstheme="minorEastAsia"/>
                <w:sz w:val="32"/>
                <w:szCs w:val="32"/>
                <w:lang w:val="en-US" w:eastAsia="zh-CN"/>
              </w:rPr>
            </w:pPr>
          </w:p>
        </w:tc>
      </w:tr>
    </w:tbl>
    <w:p>
      <w:pPr>
        <w:rPr>
          <w:sz w:val="28"/>
          <w:szCs w:val="28"/>
        </w:rPr>
      </w:pPr>
      <w:r>
        <w:rPr>
          <w:rFonts w:hint="eastAsia"/>
          <w:sz w:val="28"/>
          <w:szCs w:val="28"/>
        </w:rPr>
        <w:t>注：本表一式3份，由项目监理单位整理；建设单位、监理单位、总包单位各一份，签字见附件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265B63AF"/>
    <w:multiLevelType w:val="singleLevel"/>
    <w:tmpl w:val="265B63AF"/>
    <w:lvl w:ilvl="0" w:tentative="0">
      <w:start w:val="1"/>
      <w:numFmt w:val="decimal"/>
      <w:suff w:val="nothing"/>
      <w:lvlText w:val="%1、"/>
      <w:lvlJc w:val="left"/>
    </w:lvl>
  </w:abstractNum>
  <w:abstractNum w:abstractNumId="1">
    <w:nsid w:val="2721F41A"/>
    <w:multiLevelType w:val="singleLevel"/>
    <w:tmpl w:val="2721F41A"/>
    <w:lvl w:ilvl="0" w:tentative="0">
      <w:start w:val="1"/>
      <w:numFmt w:val="decimal"/>
      <w:suff w:val="nothing"/>
      <w:lvlText w:val="%1、"/>
      <w:lvlJc w:val="left"/>
      <w:pPr>
        <w:ind w:left="640" w:leftChars="0" w:firstLine="0" w:firstLineChars="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doNotDisplayPageBoundaries w:val="1"/>
  <w:embedSystemFonts/>
  <w:bordersDoNotSurroundHeader w:val="1"/>
  <w:bordersDoNotSurroundFooter w:val="1"/>
  <w:documentProtection w:enforcement="0"/>
  <w:defaultTabStop w:val="420"/>
  <w:drawingGridVerticalSpacing w:val="156"/>
  <w:noPunctuationKerning w:val="1"/>
  <w:characterSpacingControl w:val="compressPunctuation"/>
  <w:compat>
    <w:spaceForUL/>
    <w:balanceSingleByteDoubleByteWidth/>
    <w:doNotLeaveBackslashAlone/>
    <w:doNotExpandShiftReturn/>
    <w:adjustLineHeightInTable/>
    <w:useFELayout/>
    <w:compatSetting w:name="compatibilityMode" w:uri="http://schemas.microsoft.com/office/word" w:val="12"/>
  </w:compat>
  <w:docVars>
    <w:docVar w:name="commondata" w:val="eyJoZGlkIjoiMjY2ZGE2ZTQwOWM2NDY1ZWJlZWZjZWI1M2RkOTYyYTYifQ=="/>
  </w:docVars>
  <w:rsids>
    <w:rsidRoot w:val="125D6435"/>
    <w:rsid w:val="00007BF8"/>
    <w:rsid w:val="00013911"/>
    <w:rsid w:val="00034BA1"/>
    <w:rsid w:val="00035EDE"/>
    <w:rsid w:val="000C234D"/>
    <w:rsid w:val="000E1836"/>
    <w:rsid w:val="000F01B0"/>
    <w:rsid w:val="000F677C"/>
    <w:rsid w:val="00104FC5"/>
    <w:rsid w:val="0012213C"/>
    <w:rsid w:val="00127368"/>
    <w:rsid w:val="00156DC8"/>
    <w:rsid w:val="0019444E"/>
    <w:rsid w:val="001A3416"/>
    <w:rsid w:val="001A6D0C"/>
    <w:rsid w:val="001E1156"/>
    <w:rsid w:val="001E554D"/>
    <w:rsid w:val="00234F47"/>
    <w:rsid w:val="00256BE8"/>
    <w:rsid w:val="002766FB"/>
    <w:rsid w:val="00277C07"/>
    <w:rsid w:val="00286211"/>
    <w:rsid w:val="002A66A8"/>
    <w:rsid w:val="002B4304"/>
    <w:rsid w:val="002B4750"/>
    <w:rsid w:val="002B600B"/>
    <w:rsid w:val="002B6162"/>
    <w:rsid w:val="002E2095"/>
    <w:rsid w:val="002E4A4C"/>
    <w:rsid w:val="002F2284"/>
    <w:rsid w:val="002F7E04"/>
    <w:rsid w:val="003174B5"/>
    <w:rsid w:val="0032783E"/>
    <w:rsid w:val="00334C2A"/>
    <w:rsid w:val="003521F3"/>
    <w:rsid w:val="0035782A"/>
    <w:rsid w:val="00387790"/>
    <w:rsid w:val="003A02EF"/>
    <w:rsid w:val="003A2AE1"/>
    <w:rsid w:val="004027ED"/>
    <w:rsid w:val="004238BB"/>
    <w:rsid w:val="00447DF7"/>
    <w:rsid w:val="00497084"/>
    <w:rsid w:val="004A45D4"/>
    <w:rsid w:val="004C6655"/>
    <w:rsid w:val="004E290D"/>
    <w:rsid w:val="0054514E"/>
    <w:rsid w:val="005655AA"/>
    <w:rsid w:val="005B117B"/>
    <w:rsid w:val="005E46E8"/>
    <w:rsid w:val="005E6C05"/>
    <w:rsid w:val="006038E0"/>
    <w:rsid w:val="00614CB7"/>
    <w:rsid w:val="00617A49"/>
    <w:rsid w:val="006419DB"/>
    <w:rsid w:val="00641DC2"/>
    <w:rsid w:val="00652923"/>
    <w:rsid w:val="00690309"/>
    <w:rsid w:val="006A4E5F"/>
    <w:rsid w:val="006C7D39"/>
    <w:rsid w:val="00722EF0"/>
    <w:rsid w:val="00730E14"/>
    <w:rsid w:val="00750468"/>
    <w:rsid w:val="00753A2A"/>
    <w:rsid w:val="007640DE"/>
    <w:rsid w:val="0077686F"/>
    <w:rsid w:val="00787603"/>
    <w:rsid w:val="00790D64"/>
    <w:rsid w:val="007A65FE"/>
    <w:rsid w:val="007D2698"/>
    <w:rsid w:val="007D572E"/>
    <w:rsid w:val="00800CB7"/>
    <w:rsid w:val="008423F5"/>
    <w:rsid w:val="00855EDC"/>
    <w:rsid w:val="00862B9E"/>
    <w:rsid w:val="008708F5"/>
    <w:rsid w:val="008D52AC"/>
    <w:rsid w:val="0090524A"/>
    <w:rsid w:val="0091043B"/>
    <w:rsid w:val="0092012D"/>
    <w:rsid w:val="00930F61"/>
    <w:rsid w:val="00945668"/>
    <w:rsid w:val="009919CB"/>
    <w:rsid w:val="009A2E1E"/>
    <w:rsid w:val="009A55A8"/>
    <w:rsid w:val="009C6580"/>
    <w:rsid w:val="009C7D1A"/>
    <w:rsid w:val="009D38A5"/>
    <w:rsid w:val="009D5AC7"/>
    <w:rsid w:val="009F2DAA"/>
    <w:rsid w:val="009F49AD"/>
    <w:rsid w:val="009F51E0"/>
    <w:rsid w:val="00A04121"/>
    <w:rsid w:val="00A26A97"/>
    <w:rsid w:val="00A32CFA"/>
    <w:rsid w:val="00A4754E"/>
    <w:rsid w:val="00A84E19"/>
    <w:rsid w:val="00A864A3"/>
    <w:rsid w:val="00A93D47"/>
    <w:rsid w:val="00AA49D7"/>
    <w:rsid w:val="00AD7B22"/>
    <w:rsid w:val="00AE3E89"/>
    <w:rsid w:val="00AF3E5C"/>
    <w:rsid w:val="00B2287D"/>
    <w:rsid w:val="00B250CC"/>
    <w:rsid w:val="00B36E8C"/>
    <w:rsid w:val="00B56A0B"/>
    <w:rsid w:val="00B67D43"/>
    <w:rsid w:val="00B80B0A"/>
    <w:rsid w:val="00BA2812"/>
    <w:rsid w:val="00BB21D1"/>
    <w:rsid w:val="00BB7793"/>
    <w:rsid w:val="00BC5626"/>
    <w:rsid w:val="00BD21AC"/>
    <w:rsid w:val="00BD5204"/>
    <w:rsid w:val="00BE0D39"/>
    <w:rsid w:val="00BE7C50"/>
    <w:rsid w:val="00BF5F2C"/>
    <w:rsid w:val="00C214F1"/>
    <w:rsid w:val="00C22AD2"/>
    <w:rsid w:val="00C94C25"/>
    <w:rsid w:val="00CA4D9C"/>
    <w:rsid w:val="00CD7BB0"/>
    <w:rsid w:val="00CF5D7C"/>
    <w:rsid w:val="00D3205E"/>
    <w:rsid w:val="00D5070B"/>
    <w:rsid w:val="00D61F88"/>
    <w:rsid w:val="00D8008C"/>
    <w:rsid w:val="00D91AA8"/>
    <w:rsid w:val="00D92A97"/>
    <w:rsid w:val="00DB242B"/>
    <w:rsid w:val="00DE4675"/>
    <w:rsid w:val="00E028C3"/>
    <w:rsid w:val="00E06547"/>
    <w:rsid w:val="00E34A79"/>
    <w:rsid w:val="00E3664F"/>
    <w:rsid w:val="00E445A9"/>
    <w:rsid w:val="00E507A6"/>
    <w:rsid w:val="00E74F12"/>
    <w:rsid w:val="00E76998"/>
    <w:rsid w:val="00EC7D1B"/>
    <w:rsid w:val="00F46F1F"/>
    <w:rsid w:val="00F47712"/>
    <w:rsid w:val="00F91EDF"/>
    <w:rsid w:val="00FB3440"/>
    <w:rsid w:val="00FC3311"/>
    <w:rsid w:val="00FD1BAC"/>
    <w:rsid w:val="00FD64C8"/>
    <w:rsid w:val="010C2B7A"/>
    <w:rsid w:val="010C351E"/>
    <w:rsid w:val="013F724E"/>
    <w:rsid w:val="015F2965"/>
    <w:rsid w:val="01892E14"/>
    <w:rsid w:val="01A36C46"/>
    <w:rsid w:val="01D359DF"/>
    <w:rsid w:val="01DC3CBA"/>
    <w:rsid w:val="01E3440B"/>
    <w:rsid w:val="02131106"/>
    <w:rsid w:val="021F33D3"/>
    <w:rsid w:val="02421513"/>
    <w:rsid w:val="027A1759"/>
    <w:rsid w:val="0285625C"/>
    <w:rsid w:val="02955D9D"/>
    <w:rsid w:val="029B78DF"/>
    <w:rsid w:val="02CE79B6"/>
    <w:rsid w:val="03063F7A"/>
    <w:rsid w:val="03920D94"/>
    <w:rsid w:val="03C275DC"/>
    <w:rsid w:val="03F36FA9"/>
    <w:rsid w:val="041843F4"/>
    <w:rsid w:val="04250427"/>
    <w:rsid w:val="04676C99"/>
    <w:rsid w:val="049B2851"/>
    <w:rsid w:val="04D42017"/>
    <w:rsid w:val="04DD0FD0"/>
    <w:rsid w:val="04EB3D34"/>
    <w:rsid w:val="04ED33A1"/>
    <w:rsid w:val="04FC6B5B"/>
    <w:rsid w:val="0531348D"/>
    <w:rsid w:val="059177BE"/>
    <w:rsid w:val="05B10CF9"/>
    <w:rsid w:val="05E42DCD"/>
    <w:rsid w:val="06086B2B"/>
    <w:rsid w:val="063374E8"/>
    <w:rsid w:val="065B36D3"/>
    <w:rsid w:val="066F16A5"/>
    <w:rsid w:val="06AA7A53"/>
    <w:rsid w:val="06ED29EF"/>
    <w:rsid w:val="06F80897"/>
    <w:rsid w:val="07017BB1"/>
    <w:rsid w:val="07371F9A"/>
    <w:rsid w:val="07570CFE"/>
    <w:rsid w:val="0777607E"/>
    <w:rsid w:val="07936AA7"/>
    <w:rsid w:val="07957FAB"/>
    <w:rsid w:val="07C54989"/>
    <w:rsid w:val="07DE4DDE"/>
    <w:rsid w:val="07EF336B"/>
    <w:rsid w:val="08134D23"/>
    <w:rsid w:val="08184989"/>
    <w:rsid w:val="081F1FC5"/>
    <w:rsid w:val="08723266"/>
    <w:rsid w:val="08747996"/>
    <w:rsid w:val="08974762"/>
    <w:rsid w:val="08C15DB1"/>
    <w:rsid w:val="090A0861"/>
    <w:rsid w:val="092B0D29"/>
    <w:rsid w:val="092B25F9"/>
    <w:rsid w:val="092F6E66"/>
    <w:rsid w:val="09437717"/>
    <w:rsid w:val="0967513D"/>
    <w:rsid w:val="09744DF5"/>
    <w:rsid w:val="098819AA"/>
    <w:rsid w:val="098A2158"/>
    <w:rsid w:val="09B21EB4"/>
    <w:rsid w:val="09D96934"/>
    <w:rsid w:val="09F56ACC"/>
    <w:rsid w:val="0A954D83"/>
    <w:rsid w:val="0A97424A"/>
    <w:rsid w:val="0AB35DDB"/>
    <w:rsid w:val="0AB81ECD"/>
    <w:rsid w:val="0AED7A03"/>
    <w:rsid w:val="0B180EAC"/>
    <w:rsid w:val="0B5C1A59"/>
    <w:rsid w:val="0B97517E"/>
    <w:rsid w:val="0BA27F6F"/>
    <w:rsid w:val="0BD61D0F"/>
    <w:rsid w:val="0BEB6327"/>
    <w:rsid w:val="0BFB4CF5"/>
    <w:rsid w:val="0BFE1059"/>
    <w:rsid w:val="0C043C17"/>
    <w:rsid w:val="0C085EE5"/>
    <w:rsid w:val="0C177167"/>
    <w:rsid w:val="0C286A28"/>
    <w:rsid w:val="0C2B69F9"/>
    <w:rsid w:val="0C5A73BE"/>
    <w:rsid w:val="0C5C66C0"/>
    <w:rsid w:val="0C6E0CE7"/>
    <w:rsid w:val="0CAB18F0"/>
    <w:rsid w:val="0CB76BDD"/>
    <w:rsid w:val="0CC07A01"/>
    <w:rsid w:val="0D0900D8"/>
    <w:rsid w:val="0D0F5AE0"/>
    <w:rsid w:val="0D5C4556"/>
    <w:rsid w:val="0D6E0830"/>
    <w:rsid w:val="0D7B6EF1"/>
    <w:rsid w:val="0D7F24D6"/>
    <w:rsid w:val="0D976F4E"/>
    <w:rsid w:val="0D987A42"/>
    <w:rsid w:val="0DBF2263"/>
    <w:rsid w:val="0DDF3541"/>
    <w:rsid w:val="0DDF42F2"/>
    <w:rsid w:val="0DEB68EE"/>
    <w:rsid w:val="0E2D2594"/>
    <w:rsid w:val="0E3E0CF3"/>
    <w:rsid w:val="0E52657D"/>
    <w:rsid w:val="0E7A3C4B"/>
    <w:rsid w:val="0F0B2ECB"/>
    <w:rsid w:val="0F1C0A8A"/>
    <w:rsid w:val="0F437309"/>
    <w:rsid w:val="0F5E1C0E"/>
    <w:rsid w:val="0F6A49D1"/>
    <w:rsid w:val="0F8002A6"/>
    <w:rsid w:val="0FB70278"/>
    <w:rsid w:val="0FEB1944"/>
    <w:rsid w:val="0FEE2649"/>
    <w:rsid w:val="0FFD1896"/>
    <w:rsid w:val="10092BE7"/>
    <w:rsid w:val="101320F7"/>
    <w:rsid w:val="10175859"/>
    <w:rsid w:val="101D0D2E"/>
    <w:rsid w:val="104C7A0B"/>
    <w:rsid w:val="10520C64"/>
    <w:rsid w:val="10942D78"/>
    <w:rsid w:val="10A32A7F"/>
    <w:rsid w:val="10AE6264"/>
    <w:rsid w:val="10ED4537"/>
    <w:rsid w:val="111D3390"/>
    <w:rsid w:val="112739B4"/>
    <w:rsid w:val="11471FF4"/>
    <w:rsid w:val="11776082"/>
    <w:rsid w:val="118857BD"/>
    <w:rsid w:val="11C20F5D"/>
    <w:rsid w:val="121209F1"/>
    <w:rsid w:val="121E5ED7"/>
    <w:rsid w:val="1238719E"/>
    <w:rsid w:val="125B51E1"/>
    <w:rsid w:val="125D6435"/>
    <w:rsid w:val="12757CF1"/>
    <w:rsid w:val="12A329F8"/>
    <w:rsid w:val="12AA2DBC"/>
    <w:rsid w:val="12B07C1C"/>
    <w:rsid w:val="12C93F7E"/>
    <w:rsid w:val="12CF15BB"/>
    <w:rsid w:val="12D06DE1"/>
    <w:rsid w:val="131644FA"/>
    <w:rsid w:val="132A454D"/>
    <w:rsid w:val="133D34CC"/>
    <w:rsid w:val="134B3C4A"/>
    <w:rsid w:val="138E27DD"/>
    <w:rsid w:val="13A53490"/>
    <w:rsid w:val="13BA4846"/>
    <w:rsid w:val="13BB724B"/>
    <w:rsid w:val="13D34247"/>
    <w:rsid w:val="13E02244"/>
    <w:rsid w:val="13EF7A92"/>
    <w:rsid w:val="13F03C45"/>
    <w:rsid w:val="14157F49"/>
    <w:rsid w:val="14716583"/>
    <w:rsid w:val="149F0A7E"/>
    <w:rsid w:val="14B530B1"/>
    <w:rsid w:val="14DB14AE"/>
    <w:rsid w:val="153D52DA"/>
    <w:rsid w:val="154D28E8"/>
    <w:rsid w:val="158A0024"/>
    <w:rsid w:val="15904494"/>
    <w:rsid w:val="15AF77BF"/>
    <w:rsid w:val="15C632C9"/>
    <w:rsid w:val="15CC2B2E"/>
    <w:rsid w:val="15F419EA"/>
    <w:rsid w:val="15F508EC"/>
    <w:rsid w:val="161E596C"/>
    <w:rsid w:val="16603C56"/>
    <w:rsid w:val="16BF7127"/>
    <w:rsid w:val="16C01790"/>
    <w:rsid w:val="16D42A38"/>
    <w:rsid w:val="16E60D7B"/>
    <w:rsid w:val="174623CD"/>
    <w:rsid w:val="174647C4"/>
    <w:rsid w:val="1757523B"/>
    <w:rsid w:val="17716B6B"/>
    <w:rsid w:val="179E53AA"/>
    <w:rsid w:val="17AD61C9"/>
    <w:rsid w:val="17B84B72"/>
    <w:rsid w:val="17C1091F"/>
    <w:rsid w:val="17FB4BA5"/>
    <w:rsid w:val="18064825"/>
    <w:rsid w:val="18240F34"/>
    <w:rsid w:val="183C6D63"/>
    <w:rsid w:val="187A4E1A"/>
    <w:rsid w:val="18B06061"/>
    <w:rsid w:val="18E05E4D"/>
    <w:rsid w:val="18FD57B5"/>
    <w:rsid w:val="19022673"/>
    <w:rsid w:val="19215F79"/>
    <w:rsid w:val="19412598"/>
    <w:rsid w:val="19664EC9"/>
    <w:rsid w:val="1983514F"/>
    <w:rsid w:val="198C42EA"/>
    <w:rsid w:val="1998029D"/>
    <w:rsid w:val="19A87B0F"/>
    <w:rsid w:val="19C65947"/>
    <w:rsid w:val="19EF1D20"/>
    <w:rsid w:val="1A0533FA"/>
    <w:rsid w:val="1A0D4B59"/>
    <w:rsid w:val="1A8B1315"/>
    <w:rsid w:val="1A973529"/>
    <w:rsid w:val="1AA445FB"/>
    <w:rsid w:val="1AC75B21"/>
    <w:rsid w:val="1ACD0AB8"/>
    <w:rsid w:val="1B681622"/>
    <w:rsid w:val="1B7441C1"/>
    <w:rsid w:val="1B7F7160"/>
    <w:rsid w:val="1BA67299"/>
    <w:rsid w:val="1BC03412"/>
    <w:rsid w:val="1BC34A79"/>
    <w:rsid w:val="1BF62C0A"/>
    <w:rsid w:val="1C2A0120"/>
    <w:rsid w:val="1C2B1E3F"/>
    <w:rsid w:val="1C5679A3"/>
    <w:rsid w:val="1C7E0CA3"/>
    <w:rsid w:val="1C85215E"/>
    <w:rsid w:val="1C8E56A5"/>
    <w:rsid w:val="1CA83140"/>
    <w:rsid w:val="1CB52726"/>
    <w:rsid w:val="1CB944DB"/>
    <w:rsid w:val="1CC522B8"/>
    <w:rsid w:val="1CE864D5"/>
    <w:rsid w:val="1D2537B5"/>
    <w:rsid w:val="1D723CE3"/>
    <w:rsid w:val="1D7655BF"/>
    <w:rsid w:val="1D767B09"/>
    <w:rsid w:val="1D8A4D35"/>
    <w:rsid w:val="1DA519EF"/>
    <w:rsid w:val="1DD01D24"/>
    <w:rsid w:val="1E295D9C"/>
    <w:rsid w:val="1E2A248F"/>
    <w:rsid w:val="1E3A6524"/>
    <w:rsid w:val="1E64618E"/>
    <w:rsid w:val="1E706DCB"/>
    <w:rsid w:val="1E8F15A5"/>
    <w:rsid w:val="1EDC0376"/>
    <w:rsid w:val="1F116F49"/>
    <w:rsid w:val="1F1E288B"/>
    <w:rsid w:val="1F3B6683"/>
    <w:rsid w:val="1F7416D2"/>
    <w:rsid w:val="1F8B53BD"/>
    <w:rsid w:val="1FA87714"/>
    <w:rsid w:val="1FAD71DC"/>
    <w:rsid w:val="1FC21192"/>
    <w:rsid w:val="201324F1"/>
    <w:rsid w:val="20177AE9"/>
    <w:rsid w:val="201B02A0"/>
    <w:rsid w:val="201F6475"/>
    <w:rsid w:val="202A1D01"/>
    <w:rsid w:val="202D4A16"/>
    <w:rsid w:val="20477A12"/>
    <w:rsid w:val="20895A25"/>
    <w:rsid w:val="20DA4FF4"/>
    <w:rsid w:val="20FE7302"/>
    <w:rsid w:val="21477CCB"/>
    <w:rsid w:val="21544176"/>
    <w:rsid w:val="2170405D"/>
    <w:rsid w:val="217F14A6"/>
    <w:rsid w:val="21A97283"/>
    <w:rsid w:val="21C6745F"/>
    <w:rsid w:val="2231745B"/>
    <w:rsid w:val="22503A81"/>
    <w:rsid w:val="22572223"/>
    <w:rsid w:val="226A0874"/>
    <w:rsid w:val="227076F6"/>
    <w:rsid w:val="22743A5B"/>
    <w:rsid w:val="2311462F"/>
    <w:rsid w:val="23422673"/>
    <w:rsid w:val="23874262"/>
    <w:rsid w:val="238D6544"/>
    <w:rsid w:val="2396734D"/>
    <w:rsid w:val="23974A70"/>
    <w:rsid w:val="239B1675"/>
    <w:rsid w:val="23C34AFC"/>
    <w:rsid w:val="23E7361D"/>
    <w:rsid w:val="242C4320"/>
    <w:rsid w:val="244E0024"/>
    <w:rsid w:val="248B4C6A"/>
    <w:rsid w:val="24DC1FDF"/>
    <w:rsid w:val="24E65DBC"/>
    <w:rsid w:val="24ED0248"/>
    <w:rsid w:val="24FE44A8"/>
    <w:rsid w:val="2549634E"/>
    <w:rsid w:val="258E20ED"/>
    <w:rsid w:val="259848D4"/>
    <w:rsid w:val="259C1CF2"/>
    <w:rsid w:val="25BE3B46"/>
    <w:rsid w:val="25E44A2B"/>
    <w:rsid w:val="25E7058F"/>
    <w:rsid w:val="26243DE7"/>
    <w:rsid w:val="26491904"/>
    <w:rsid w:val="266F6BA3"/>
    <w:rsid w:val="26AE7A97"/>
    <w:rsid w:val="26B43706"/>
    <w:rsid w:val="26C66301"/>
    <w:rsid w:val="26DC414D"/>
    <w:rsid w:val="270455CE"/>
    <w:rsid w:val="27171942"/>
    <w:rsid w:val="272651AF"/>
    <w:rsid w:val="274C7E8B"/>
    <w:rsid w:val="277D3BA8"/>
    <w:rsid w:val="27BA3129"/>
    <w:rsid w:val="27DB032D"/>
    <w:rsid w:val="27EE10D9"/>
    <w:rsid w:val="28054931"/>
    <w:rsid w:val="281A562B"/>
    <w:rsid w:val="28217CB1"/>
    <w:rsid w:val="28251D3C"/>
    <w:rsid w:val="2836165E"/>
    <w:rsid w:val="28724B2A"/>
    <w:rsid w:val="28801739"/>
    <w:rsid w:val="28A53F18"/>
    <w:rsid w:val="28AE37E7"/>
    <w:rsid w:val="293621F1"/>
    <w:rsid w:val="294C2FF6"/>
    <w:rsid w:val="295379B8"/>
    <w:rsid w:val="29557BF9"/>
    <w:rsid w:val="2962788B"/>
    <w:rsid w:val="296D04A8"/>
    <w:rsid w:val="297D4A77"/>
    <w:rsid w:val="298305BC"/>
    <w:rsid w:val="29AE03E2"/>
    <w:rsid w:val="29BE3080"/>
    <w:rsid w:val="29CF41EB"/>
    <w:rsid w:val="2A3E1A7D"/>
    <w:rsid w:val="2AB033DE"/>
    <w:rsid w:val="2ADF0326"/>
    <w:rsid w:val="2AE92C34"/>
    <w:rsid w:val="2AEF4DAD"/>
    <w:rsid w:val="2B052DAB"/>
    <w:rsid w:val="2B0643A5"/>
    <w:rsid w:val="2B0B6646"/>
    <w:rsid w:val="2B0E0D3B"/>
    <w:rsid w:val="2B1800FC"/>
    <w:rsid w:val="2BCF5311"/>
    <w:rsid w:val="2BE42A3F"/>
    <w:rsid w:val="2C065BC7"/>
    <w:rsid w:val="2C1B06C8"/>
    <w:rsid w:val="2C3D43A6"/>
    <w:rsid w:val="2C411F4B"/>
    <w:rsid w:val="2C9C2E59"/>
    <w:rsid w:val="2CBA2C29"/>
    <w:rsid w:val="2CEC6CC8"/>
    <w:rsid w:val="2D11729F"/>
    <w:rsid w:val="2D2C7EA2"/>
    <w:rsid w:val="2D473537"/>
    <w:rsid w:val="2D881799"/>
    <w:rsid w:val="2D9A2778"/>
    <w:rsid w:val="2E1E478C"/>
    <w:rsid w:val="2E3421DD"/>
    <w:rsid w:val="2E5F1752"/>
    <w:rsid w:val="2E657D6E"/>
    <w:rsid w:val="2E99446C"/>
    <w:rsid w:val="2EDD4BB1"/>
    <w:rsid w:val="2EE01560"/>
    <w:rsid w:val="2F4947CD"/>
    <w:rsid w:val="2F7E3A94"/>
    <w:rsid w:val="2F807CDB"/>
    <w:rsid w:val="2F8172D2"/>
    <w:rsid w:val="2FA77054"/>
    <w:rsid w:val="2FBB0A55"/>
    <w:rsid w:val="2FBB6E25"/>
    <w:rsid w:val="2FC419D8"/>
    <w:rsid w:val="2FCF7DCA"/>
    <w:rsid w:val="2FD12F51"/>
    <w:rsid w:val="2FF26195"/>
    <w:rsid w:val="2FF6454E"/>
    <w:rsid w:val="303923E3"/>
    <w:rsid w:val="307E4F01"/>
    <w:rsid w:val="30C171E9"/>
    <w:rsid w:val="30EB6AA5"/>
    <w:rsid w:val="30FC5559"/>
    <w:rsid w:val="3114037A"/>
    <w:rsid w:val="31492D21"/>
    <w:rsid w:val="31546D77"/>
    <w:rsid w:val="31C24FB1"/>
    <w:rsid w:val="31DD059A"/>
    <w:rsid w:val="320E3474"/>
    <w:rsid w:val="32666DD6"/>
    <w:rsid w:val="32736C96"/>
    <w:rsid w:val="32DE3900"/>
    <w:rsid w:val="32F240F0"/>
    <w:rsid w:val="33B538EC"/>
    <w:rsid w:val="33C32E2F"/>
    <w:rsid w:val="33E26560"/>
    <w:rsid w:val="34124D79"/>
    <w:rsid w:val="34620AD4"/>
    <w:rsid w:val="34BA2662"/>
    <w:rsid w:val="351A3059"/>
    <w:rsid w:val="3533405C"/>
    <w:rsid w:val="355D0699"/>
    <w:rsid w:val="357369B3"/>
    <w:rsid w:val="35936496"/>
    <w:rsid w:val="35BC5075"/>
    <w:rsid w:val="35D325CC"/>
    <w:rsid w:val="3615499B"/>
    <w:rsid w:val="3622695D"/>
    <w:rsid w:val="36381FC8"/>
    <w:rsid w:val="36432B0B"/>
    <w:rsid w:val="368F169A"/>
    <w:rsid w:val="36AA6514"/>
    <w:rsid w:val="36D703C0"/>
    <w:rsid w:val="36F00506"/>
    <w:rsid w:val="36F26639"/>
    <w:rsid w:val="37012114"/>
    <w:rsid w:val="3747520D"/>
    <w:rsid w:val="376E6D3A"/>
    <w:rsid w:val="37B12158"/>
    <w:rsid w:val="37E7382B"/>
    <w:rsid w:val="37E853EB"/>
    <w:rsid w:val="38260A3F"/>
    <w:rsid w:val="382C1084"/>
    <w:rsid w:val="384B4A3B"/>
    <w:rsid w:val="386D7EB6"/>
    <w:rsid w:val="38840A52"/>
    <w:rsid w:val="38C40D98"/>
    <w:rsid w:val="38C72702"/>
    <w:rsid w:val="38D37FBA"/>
    <w:rsid w:val="38F73A01"/>
    <w:rsid w:val="38FA1A21"/>
    <w:rsid w:val="393C5D10"/>
    <w:rsid w:val="395F473A"/>
    <w:rsid w:val="398C39F9"/>
    <w:rsid w:val="39AD31D0"/>
    <w:rsid w:val="39D93B2E"/>
    <w:rsid w:val="39EF0073"/>
    <w:rsid w:val="3A1D1365"/>
    <w:rsid w:val="3A2135A1"/>
    <w:rsid w:val="3A69384D"/>
    <w:rsid w:val="3A8519B6"/>
    <w:rsid w:val="3A9C4593"/>
    <w:rsid w:val="3ACA6769"/>
    <w:rsid w:val="3B0C3C29"/>
    <w:rsid w:val="3B32770B"/>
    <w:rsid w:val="3BEB2B7A"/>
    <w:rsid w:val="3C2D4847"/>
    <w:rsid w:val="3C92266A"/>
    <w:rsid w:val="3D243D7A"/>
    <w:rsid w:val="3D285805"/>
    <w:rsid w:val="3D7931B6"/>
    <w:rsid w:val="3DE0504A"/>
    <w:rsid w:val="3DF50277"/>
    <w:rsid w:val="3E120C44"/>
    <w:rsid w:val="3E18738D"/>
    <w:rsid w:val="3E4157FD"/>
    <w:rsid w:val="3E4D1990"/>
    <w:rsid w:val="3E4F4725"/>
    <w:rsid w:val="3E5D64AC"/>
    <w:rsid w:val="3E652401"/>
    <w:rsid w:val="3E8B4008"/>
    <w:rsid w:val="3E8C707F"/>
    <w:rsid w:val="3E987157"/>
    <w:rsid w:val="3EB00055"/>
    <w:rsid w:val="3EDB0AE5"/>
    <w:rsid w:val="3F003D4D"/>
    <w:rsid w:val="3F266FFF"/>
    <w:rsid w:val="3F3C0307"/>
    <w:rsid w:val="3F42467C"/>
    <w:rsid w:val="3F49048F"/>
    <w:rsid w:val="3F8932BA"/>
    <w:rsid w:val="3F8C11FE"/>
    <w:rsid w:val="3FA4748A"/>
    <w:rsid w:val="402948F0"/>
    <w:rsid w:val="403D2B9C"/>
    <w:rsid w:val="404B3757"/>
    <w:rsid w:val="40990BCA"/>
    <w:rsid w:val="409C2BA8"/>
    <w:rsid w:val="409E5A8C"/>
    <w:rsid w:val="409F003B"/>
    <w:rsid w:val="40A100C6"/>
    <w:rsid w:val="40AE4258"/>
    <w:rsid w:val="40DB4164"/>
    <w:rsid w:val="40EE0DEB"/>
    <w:rsid w:val="41007A0B"/>
    <w:rsid w:val="41EA0014"/>
    <w:rsid w:val="421A155A"/>
    <w:rsid w:val="42516410"/>
    <w:rsid w:val="429039D8"/>
    <w:rsid w:val="42C45E44"/>
    <w:rsid w:val="43163AE5"/>
    <w:rsid w:val="432057ED"/>
    <w:rsid w:val="43465F8F"/>
    <w:rsid w:val="434C53D7"/>
    <w:rsid w:val="43724CAA"/>
    <w:rsid w:val="43DF013D"/>
    <w:rsid w:val="4413020E"/>
    <w:rsid w:val="443955CB"/>
    <w:rsid w:val="4477564F"/>
    <w:rsid w:val="44AE6018"/>
    <w:rsid w:val="44C56C78"/>
    <w:rsid w:val="44E1486D"/>
    <w:rsid w:val="44EC6219"/>
    <w:rsid w:val="44FF4D44"/>
    <w:rsid w:val="452246D1"/>
    <w:rsid w:val="453860E2"/>
    <w:rsid w:val="457D25CC"/>
    <w:rsid w:val="45A16714"/>
    <w:rsid w:val="45C5004C"/>
    <w:rsid w:val="45ED5334"/>
    <w:rsid w:val="4612770D"/>
    <w:rsid w:val="463E36C4"/>
    <w:rsid w:val="46A219EA"/>
    <w:rsid w:val="46A75427"/>
    <w:rsid w:val="46B34EF0"/>
    <w:rsid w:val="470E575B"/>
    <w:rsid w:val="4734189B"/>
    <w:rsid w:val="474E771D"/>
    <w:rsid w:val="476C6566"/>
    <w:rsid w:val="47CE0FCB"/>
    <w:rsid w:val="47E15D2E"/>
    <w:rsid w:val="48093BA5"/>
    <w:rsid w:val="483E62B5"/>
    <w:rsid w:val="487201C7"/>
    <w:rsid w:val="48C31B41"/>
    <w:rsid w:val="48C6194B"/>
    <w:rsid w:val="48DC23BD"/>
    <w:rsid w:val="49637B8E"/>
    <w:rsid w:val="49790AA9"/>
    <w:rsid w:val="499134C2"/>
    <w:rsid w:val="49B67F22"/>
    <w:rsid w:val="49C305D9"/>
    <w:rsid w:val="49C87956"/>
    <w:rsid w:val="49CB328E"/>
    <w:rsid w:val="4A14578B"/>
    <w:rsid w:val="4A2B14F3"/>
    <w:rsid w:val="4A8D370B"/>
    <w:rsid w:val="4ACD0164"/>
    <w:rsid w:val="4AE8778A"/>
    <w:rsid w:val="4B1720C9"/>
    <w:rsid w:val="4B3C2EA6"/>
    <w:rsid w:val="4B426CD0"/>
    <w:rsid w:val="4B456BE7"/>
    <w:rsid w:val="4B9B141B"/>
    <w:rsid w:val="4BB46AB4"/>
    <w:rsid w:val="4BC8508F"/>
    <w:rsid w:val="4C4655BB"/>
    <w:rsid w:val="4C550430"/>
    <w:rsid w:val="4C6B5BE5"/>
    <w:rsid w:val="4C8E7A28"/>
    <w:rsid w:val="4C9F44E0"/>
    <w:rsid w:val="4CA50E55"/>
    <w:rsid w:val="4CB115EC"/>
    <w:rsid w:val="4CE66E14"/>
    <w:rsid w:val="4CF47A50"/>
    <w:rsid w:val="4D045DC2"/>
    <w:rsid w:val="4D1202AE"/>
    <w:rsid w:val="4D260FB2"/>
    <w:rsid w:val="4D3A6EFB"/>
    <w:rsid w:val="4D400762"/>
    <w:rsid w:val="4DAE0E00"/>
    <w:rsid w:val="4DAF16B3"/>
    <w:rsid w:val="4DD61B85"/>
    <w:rsid w:val="4DD77D2F"/>
    <w:rsid w:val="4E164F6D"/>
    <w:rsid w:val="4E4F5840"/>
    <w:rsid w:val="4E7D2CB3"/>
    <w:rsid w:val="4E947A06"/>
    <w:rsid w:val="4E9E1DC8"/>
    <w:rsid w:val="4EDA23C8"/>
    <w:rsid w:val="4EDD3340"/>
    <w:rsid w:val="4F3516E0"/>
    <w:rsid w:val="4F5F5A5E"/>
    <w:rsid w:val="4F782F51"/>
    <w:rsid w:val="4F807797"/>
    <w:rsid w:val="4FAE44A7"/>
    <w:rsid w:val="4FC5234D"/>
    <w:rsid w:val="4FFB171E"/>
    <w:rsid w:val="500068A4"/>
    <w:rsid w:val="50042739"/>
    <w:rsid w:val="503230AE"/>
    <w:rsid w:val="50333A0D"/>
    <w:rsid w:val="504E6DE7"/>
    <w:rsid w:val="505E17A2"/>
    <w:rsid w:val="506D47CC"/>
    <w:rsid w:val="507577D7"/>
    <w:rsid w:val="50804FBE"/>
    <w:rsid w:val="50C92BB8"/>
    <w:rsid w:val="511A6700"/>
    <w:rsid w:val="5139768E"/>
    <w:rsid w:val="514D11ED"/>
    <w:rsid w:val="514D230E"/>
    <w:rsid w:val="5165653F"/>
    <w:rsid w:val="516F200E"/>
    <w:rsid w:val="518D2AFF"/>
    <w:rsid w:val="51AB6F12"/>
    <w:rsid w:val="51B962A7"/>
    <w:rsid w:val="51F84F6D"/>
    <w:rsid w:val="520759C1"/>
    <w:rsid w:val="525E157E"/>
    <w:rsid w:val="52A34DBD"/>
    <w:rsid w:val="52BA2278"/>
    <w:rsid w:val="52F1633F"/>
    <w:rsid w:val="53300026"/>
    <w:rsid w:val="534C3698"/>
    <w:rsid w:val="53616A59"/>
    <w:rsid w:val="53CA66AC"/>
    <w:rsid w:val="53E15416"/>
    <w:rsid w:val="544202D6"/>
    <w:rsid w:val="545F473F"/>
    <w:rsid w:val="5481545C"/>
    <w:rsid w:val="549E2126"/>
    <w:rsid w:val="54B4719B"/>
    <w:rsid w:val="54CE66ED"/>
    <w:rsid w:val="55014173"/>
    <w:rsid w:val="550226D5"/>
    <w:rsid w:val="55314952"/>
    <w:rsid w:val="554D7747"/>
    <w:rsid w:val="55603E3E"/>
    <w:rsid w:val="55684ECF"/>
    <w:rsid w:val="557F162B"/>
    <w:rsid w:val="55890979"/>
    <w:rsid w:val="55987FAE"/>
    <w:rsid w:val="55BD2651"/>
    <w:rsid w:val="55FA51E5"/>
    <w:rsid w:val="564C78F8"/>
    <w:rsid w:val="566E75A9"/>
    <w:rsid w:val="56812616"/>
    <w:rsid w:val="56B3259C"/>
    <w:rsid w:val="56B743C3"/>
    <w:rsid w:val="56D97DF2"/>
    <w:rsid w:val="56F92C7F"/>
    <w:rsid w:val="57555C26"/>
    <w:rsid w:val="576C081F"/>
    <w:rsid w:val="5787445A"/>
    <w:rsid w:val="5867304D"/>
    <w:rsid w:val="586911AB"/>
    <w:rsid w:val="588D2D9D"/>
    <w:rsid w:val="589929D6"/>
    <w:rsid w:val="590A3691"/>
    <w:rsid w:val="591C0072"/>
    <w:rsid w:val="5925656C"/>
    <w:rsid w:val="592D2F3D"/>
    <w:rsid w:val="59807EFD"/>
    <w:rsid w:val="59850F65"/>
    <w:rsid w:val="59867179"/>
    <w:rsid w:val="598C4DD7"/>
    <w:rsid w:val="59B04BC5"/>
    <w:rsid w:val="59C40C99"/>
    <w:rsid w:val="59E27DEC"/>
    <w:rsid w:val="59FE5FDE"/>
    <w:rsid w:val="5A056AC4"/>
    <w:rsid w:val="5A222211"/>
    <w:rsid w:val="5A321DB9"/>
    <w:rsid w:val="5A4E2944"/>
    <w:rsid w:val="5A5E61E6"/>
    <w:rsid w:val="5A754AEE"/>
    <w:rsid w:val="5AEA458F"/>
    <w:rsid w:val="5AFB3750"/>
    <w:rsid w:val="5B08008B"/>
    <w:rsid w:val="5B1B4195"/>
    <w:rsid w:val="5B37436F"/>
    <w:rsid w:val="5B8553E1"/>
    <w:rsid w:val="5B866B5E"/>
    <w:rsid w:val="5B8B3142"/>
    <w:rsid w:val="5BBD401F"/>
    <w:rsid w:val="5BD62B90"/>
    <w:rsid w:val="5BEA5B8A"/>
    <w:rsid w:val="5C27757C"/>
    <w:rsid w:val="5C517088"/>
    <w:rsid w:val="5C712E74"/>
    <w:rsid w:val="5C713927"/>
    <w:rsid w:val="5D054C62"/>
    <w:rsid w:val="5D0A5468"/>
    <w:rsid w:val="5D100A47"/>
    <w:rsid w:val="5D1E06E2"/>
    <w:rsid w:val="5D57648C"/>
    <w:rsid w:val="5D7911DD"/>
    <w:rsid w:val="5DAB16A1"/>
    <w:rsid w:val="5DD71459"/>
    <w:rsid w:val="5E030E6F"/>
    <w:rsid w:val="5E33643B"/>
    <w:rsid w:val="5E5E65A5"/>
    <w:rsid w:val="5E67438E"/>
    <w:rsid w:val="5E74584D"/>
    <w:rsid w:val="5EAF442F"/>
    <w:rsid w:val="5EE54F1D"/>
    <w:rsid w:val="5F1F434E"/>
    <w:rsid w:val="5F474C3F"/>
    <w:rsid w:val="5F4B1207"/>
    <w:rsid w:val="5F972A2E"/>
    <w:rsid w:val="5FA67A0A"/>
    <w:rsid w:val="5FA80D00"/>
    <w:rsid w:val="5FAB2638"/>
    <w:rsid w:val="5FBD68EC"/>
    <w:rsid w:val="5FD45F03"/>
    <w:rsid w:val="5FE93D93"/>
    <w:rsid w:val="60BD16B1"/>
    <w:rsid w:val="60D6258F"/>
    <w:rsid w:val="61171F61"/>
    <w:rsid w:val="61327FC9"/>
    <w:rsid w:val="61453FD8"/>
    <w:rsid w:val="615241A5"/>
    <w:rsid w:val="615A0118"/>
    <w:rsid w:val="616911F8"/>
    <w:rsid w:val="6169192F"/>
    <w:rsid w:val="616A5EEF"/>
    <w:rsid w:val="6184562B"/>
    <w:rsid w:val="619479F3"/>
    <w:rsid w:val="61BE0322"/>
    <w:rsid w:val="61FE613F"/>
    <w:rsid w:val="620A42FC"/>
    <w:rsid w:val="6266667A"/>
    <w:rsid w:val="626E7CAD"/>
    <w:rsid w:val="62733619"/>
    <w:rsid w:val="62765162"/>
    <w:rsid w:val="627E49D3"/>
    <w:rsid w:val="629417D0"/>
    <w:rsid w:val="62C540C4"/>
    <w:rsid w:val="62C72750"/>
    <w:rsid w:val="62E02BE1"/>
    <w:rsid w:val="630D6EF0"/>
    <w:rsid w:val="63213A9E"/>
    <w:rsid w:val="6335103D"/>
    <w:rsid w:val="63560AB4"/>
    <w:rsid w:val="638316FD"/>
    <w:rsid w:val="63946419"/>
    <w:rsid w:val="63BB457F"/>
    <w:rsid w:val="641B1130"/>
    <w:rsid w:val="643E68A2"/>
    <w:rsid w:val="644401D0"/>
    <w:rsid w:val="644C2F39"/>
    <w:rsid w:val="646F36BF"/>
    <w:rsid w:val="64DA14AE"/>
    <w:rsid w:val="64E416D7"/>
    <w:rsid w:val="64EC2A93"/>
    <w:rsid w:val="6508378F"/>
    <w:rsid w:val="651B0D16"/>
    <w:rsid w:val="65314A4D"/>
    <w:rsid w:val="65A72A9A"/>
    <w:rsid w:val="65F200AB"/>
    <w:rsid w:val="65FE1C58"/>
    <w:rsid w:val="662A0D26"/>
    <w:rsid w:val="66723993"/>
    <w:rsid w:val="668A3355"/>
    <w:rsid w:val="66A63790"/>
    <w:rsid w:val="66BF71E8"/>
    <w:rsid w:val="67075E54"/>
    <w:rsid w:val="670F3E48"/>
    <w:rsid w:val="671C625A"/>
    <w:rsid w:val="67317F00"/>
    <w:rsid w:val="679C77EC"/>
    <w:rsid w:val="67A24E74"/>
    <w:rsid w:val="67E31C60"/>
    <w:rsid w:val="67E82452"/>
    <w:rsid w:val="685123E8"/>
    <w:rsid w:val="686E4B75"/>
    <w:rsid w:val="686F4D51"/>
    <w:rsid w:val="687759DB"/>
    <w:rsid w:val="68BB5E42"/>
    <w:rsid w:val="68CA7F1A"/>
    <w:rsid w:val="68F005B0"/>
    <w:rsid w:val="68F0256A"/>
    <w:rsid w:val="691A06A2"/>
    <w:rsid w:val="697816C2"/>
    <w:rsid w:val="69BB3F2B"/>
    <w:rsid w:val="69C839ED"/>
    <w:rsid w:val="69F3003E"/>
    <w:rsid w:val="69F84C4A"/>
    <w:rsid w:val="69FF56C6"/>
    <w:rsid w:val="6A1F00A2"/>
    <w:rsid w:val="6A35311F"/>
    <w:rsid w:val="6A9B6017"/>
    <w:rsid w:val="6B0B0B4D"/>
    <w:rsid w:val="6B160953"/>
    <w:rsid w:val="6B216C6A"/>
    <w:rsid w:val="6B2D3A30"/>
    <w:rsid w:val="6B404D20"/>
    <w:rsid w:val="6B414122"/>
    <w:rsid w:val="6B7853A4"/>
    <w:rsid w:val="6B9D00D2"/>
    <w:rsid w:val="6BB74041"/>
    <w:rsid w:val="6BC133D6"/>
    <w:rsid w:val="6BF01C68"/>
    <w:rsid w:val="6BF76919"/>
    <w:rsid w:val="6C06510B"/>
    <w:rsid w:val="6C2506D9"/>
    <w:rsid w:val="6C3D0B6F"/>
    <w:rsid w:val="6C87247E"/>
    <w:rsid w:val="6CA2092B"/>
    <w:rsid w:val="6CD22F5B"/>
    <w:rsid w:val="6CDA5EF2"/>
    <w:rsid w:val="6CEC5CC8"/>
    <w:rsid w:val="6CF66B12"/>
    <w:rsid w:val="6D363052"/>
    <w:rsid w:val="6D424736"/>
    <w:rsid w:val="6D687F9D"/>
    <w:rsid w:val="6D891BC0"/>
    <w:rsid w:val="6D940421"/>
    <w:rsid w:val="6DBA6A55"/>
    <w:rsid w:val="6DEA5EA2"/>
    <w:rsid w:val="6E1727C7"/>
    <w:rsid w:val="6E3B1EB5"/>
    <w:rsid w:val="6E462E08"/>
    <w:rsid w:val="6E6E297C"/>
    <w:rsid w:val="6E74345C"/>
    <w:rsid w:val="6EA75D26"/>
    <w:rsid w:val="6EAF0186"/>
    <w:rsid w:val="6EB4078D"/>
    <w:rsid w:val="6EDE5955"/>
    <w:rsid w:val="6EF91133"/>
    <w:rsid w:val="6F3F78CC"/>
    <w:rsid w:val="6F9B7B49"/>
    <w:rsid w:val="6F9F03AC"/>
    <w:rsid w:val="6FC92A50"/>
    <w:rsid w:val="6FFD41B7"/>
    <w:rsid w:val="704C6737"/>
    <w:rsid w:val="70541585"/>
    <w:rsid w:val="70575CCC"/>
    <w:rsid w:val="706B3629"/>
    <w:rsid w:val="7071290A"/>
    <w:rsid w:val="70983FDD"/>
    <w:rsid w:val="70A0314B"/>
    <w:rsid w:val="70AB4A8F"/>
    <w:rsid w:val="70BA6C16"/>
    <w:rsid w:val="70D12008"/>
    <w:rsid w:val="71485D9A"/>
    <w:rsid w:val="71A071A8"/>
    <w:rsid w:val="71DF6B6A"/>
    <w:rsid w:val="71E606DF"/>
    <w:rsid w:val="726C7793"/>
    <w:rsid w:val="72BB3117"/>
    <w:rsid w:val="7320459A"/>
    <w:rsid w:val="73770093"/>
    <w:rsid w:val="73775D20"/>
    <w:rsid w:val="73A350FF"/>
    <w:rsid w:val="73AD74A2"/>
    <w:rsid w:val="73DE3273"/>
    <w:rsid w:val="73EF2E15"/>
    <w:rsid w:val="73F41DF0"/>
    <w:rsid w:val="73FA448D"/>
    <w:rsid w:val="74335894"/>
    <w:rsid w:val="7459410D"/>
    <w:rsid w:val="74807002"/>
    <w:rsid w:val="74975D8E"/>
    <w:rsid w:val="74D83FD9"/>
    <w:rsid w:val="754E31D4"/>
    <w:rsid w:val="75815AA0"/>
    <w:rsid w:val="75A1105F"/>
    <w:rsid w:val="75C14D83"/>
    <w:rsid w:val="75E87743"/>
    <w:rsid w:val="75F35435"/>
    <w:rsid w:val="763E4CF5"/>
    <w:rsid w:val="765F6AA9"/>
    <w:rsid w:val="768772DB"/>
    <w:rsid w:val="769470B9"/>
    <w:rsid w:val="76C76CB7"/>
    <w:rsid w:val="76E851EA"/>
    <w:rsid w:val="77061EA6"/>
    <w:rsid w:val="774D6428"/>
    <w:rsid w:val="774F3458"/>
    <w:rsid w:val="77513352"/>
    <w:rsid w:val="775247E6"/>
    <w:rsid w:val="775C18BA"/>
    <w:rsid w:val="77735248"/>
    <w:rsid w:val="77876375"/>
    <w:rsid w:val="77C46375"/>
    <w:rsid w:val="77DD41C2"/>
    <w:rsid w:val="77E05C03"/>
    <w:rsid w:val="780F7F09"/>
    <w:rsid w:val="78174B63"/>
    <w:rsid w:val="782A7FCD"/>
    <w:rsid w:val="783C1181"/>
    <w:rsid w:val="78403644"/>
    <w:rsid w:val="78824553"/>
    <w:rsid w:val="78941D9E"/>
    <w:rsid w:val="789C6FE4"/>
    <w:rsid w:val="78C24C85"/>
    <w:rsid w:val="793022D9"/>
    <w:rsid w:val="79451577"/>
    <w:rsid w:val="79540291"/>
    <w:rsid w:val="796A63C2"/>
    <w:rsid w:val="79844CBC"/>
    <w:rsid w:val="7A1914EC"/>
    <w:rsid w:val="7A3526D0"/>
    <w:rsid w:val="7A3C56D6"/>
    <w:rsid w:val="7A4700AA"/>
    <w:rsid w:val="7A577081"/>
    <w:rsid w:val="7A6530C9"/>
    <w:rsid w:val="7A6C5F9C"/>
    <w:rsid w:val="7A7653C5"/>
    <w:rsid w:val="7A86254F"/>
    <w:rsid w:val="7A893135"/>
    <w:rsid w:val="7A932382"/>
    <w:rsid w:val="7AD106CA"/>
    <w:rsid w:val="7B0357D6"/>
    <w:rsid w:val="7B9A4AE3"/>
    <w:rsid w:val="7BB073B6"/>
    <w:rsid w:val="7C0438A7"/>
    <w:rsid w:val="7C073693"/>
    <w:rsid w:val="7C203310"/>
    <w:rsid w:val="7C307C87"/>
    <w:rsid w:val="7C330BDD"/>
    <w:rsid w:val="7C4906B0"/>
    <w:rsid w:val="7C5C2BA4"/>
    <w:rsid w:val="7C6F50B0"/>
    <w:rsid w:val="7C792D2B"/>
    <w:rsid w:val="7C7D5038"/>
    <w:rsid w:val="7CB67D60"/>
    <w:rsid w:val="7CBD32E6"/>
    <w:rsid w:val="7CEF34BD"/>
    <w:rsid w:val="7CF56AF4"/>
    <w:rsid w:val="7CFF7C0D"/>
    <w:rsid w:val="7D183F39"/>
    <w:rsid w:val="7D4A285F"/>
    <w:rsid w:val="7D780F60"/>
    <w:rsid w:val="7D866757"/>
    <w:rsid w:val="7D8B2721"/>
    <w:rsid w:val="7DA44219"/>
    <w:rsid w:val="7DB77F65"/>
    <w:rsid w:val="7DC84A3B"/>
    <w:rsid w:val="7E0E0F20"/>
    <w:rsid w:val="7E462DDF"/>
    <w:rsid w:val="7E5013D1"/>
    <w:rsid w:val="7E5C7253"/>
    <w:rsid w:val="7E7479E1"/>
    <w:rsid w:val="7E9313BD"/>
    <w:rsid w:val="7EAC3B51"/>
    <w:rsid w:val="7EB4029C"/>
    <w:rsid w:val="7EC62D51"/>
    <w:rsid w:val="7EEB5E1E"/>
    <w:rsid w:val="7EF65284"/>
    <w:rsid w:val="7F1A1E52"/>
    <w:rsid w:val="7F3E62D4"/>
    <w:rsid w:val="7F472FE4"/>
    <w:rsid w:val="7F4B5701"/>
    <w:rsid w:val="7F511791"/>
    <w:rsid w:val="7F5F6B85"/>
    <w:rsid w:val="7F762A43"/>
    <w:rsid w:val="7F7A5086"/>
    <w:rsid w:val="7FAE3417"/>
    <w:rsid w:val="7FBC4DC0"/>
    <w:rsid w:val="7FDE3E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iPriority="0" w:name="index 1"/>
    <w:lsdException w:uiPriority="0" w:name="index 2"/>
    <w:lsdException w:uiPriority="0" w:name="index 3"/>
    <w:lsdException w:uiPriority="0" w:name="index 4"/>
    <w:lsdException w:uiPriority="0" w:name="index 5"/>
    <w:lsdException w:uiPriority="0" w:name="index 6"/>
    <w:lsdException w:uiPriority="0" w:name="index 7"/>
    <w:lsdException w:uiPriority="0" w:name="index 8"/>
    <w:lsdException w:uiPriority="0" w:name="index 9"/>
    <w:lsdException w:uiPriority="0" w:name="toc 1"/>
    <w:lsdException w:uiPriority="0" w:name="toc 2"/>
    <w:lsdException w:uiPriority="0" w:name="toc 3"/>
    <w:lsdException w:uiPriority="0" w:name="toc 4"/>
    <w:lsdException w:uiPriority="0" w:name="toc 5"/>
    <w:lsdException w:uiPriority="0" w:name="toc 6"/>
    <w:lsdException w:uiPriority="0" w:name="toc 7"/>
    <w:lsdException w:uiPriority="0" w:name="toc 8"/>
    <w:lsdException w:uiPriority="0" w:name="toc 9"/>
    <w:lsdException w:uiPriority="0" w:name="Normal Indent"/>
    <w:lsdException w:uiPriority="0" w:name="footnote text"/>
    <w:lsdException w:uiPriority="0" w:name="annotation text"/>
    <w:lsdException w:qFormat="1" w:unhideWhenUsed="0" w:uiPriority="0" w:semiHidden="0" w:name="header"/>
    <w:lsdException w:qFormat="1" w:unhideWhenUsed="0" w:uiPriority="0" w:semiHidden="0" w:name="footer"/>
    <w:lsdException w:uiPriority="0" w:name="index heading"/>
    <w:lsdException w:qFormat="1" w:uiPriority="0" w:name="caption"/>
    <w:lsdException w:uiPriority="0" w:name="table of figures"/>
    <w:lsdException w:uiPriority="0" w:name="envelope address"/>
    <w:lsdException w:uiPriority="0" w:name="envelope return"/>
    <w:lsdException w:uiPriority="0" w:name="footnote reference"/>
    <w:lsdException w:uiPriority="0" w:name="annotation reference"/>
    <w:lsdException w:uiPriority="0" w:name="line number"/>
    <w:lsdException w:uiPriority="0" w:name="page number"/>
    <w:lsdException w:uiPriority="0" w:name="endnote reference"/>
    <w:lsdException w:uiPriority="0" w:name="endnote text"/>
    <w:lsdException w:unhideWhenUsed="0" w:uiPriority="0" w:semiHidden="0" w:name="table of authorities"/>
    <w:lsdException w:uiPriority="0" w:name="macro"/>
    <w:lsdException w:uiPriority="0" w:name="toa heading"/>
    <w:lsdException w:unhideWhenUsed="0" w:uiPriority="0" w:semiHidden="0" w:name="List"/>
    <w:lsdException w:unhideWhenUsed="0" w:uiPriority="0" w:semiHidden="0" w:name="List Bullet"/>
    <w:lsdException w:uiPriority="0" w:name="List Number"/>
    <w:lsdException w:uiPriority="0" w:name="List 2"/>
    <w:lsdException w:uiPriority="0" w:name="List 3"/>
    <w:lsdException w:uiPriority="0" w:name="List 4"/>
    <w:lsdException w:uiPriority="0" w:name="List 5"/>
    <w:lsdException w:uiPriority="0" w:name="List Bullet 2"/>
    <w:lsdException w:uiPriority="0" w:name="List Bullet 3"/>
    <w:lsdException w:uiPriority="0" w:name="List Bullet 4"/>
    <w:lsdException w:uiPriority="0" w:name="List Bullet 5"/>
    <w:lsdException w:uiPriority="0" w:name="List Number 2"/>
    <w:lsdException w:uiPriority="0" w:name="List Number 3"/>
    <w:lsdException w:uiPriority="0" w:name="List Number 4"/>
    <w:lsdException w:uiPriority="0" w:name="List Number 5"/>
    <w:lsdException w:qFormat="1" w:unhideWhenUsed="0" w:uiPriority="0" w:semiHidden="0" w:name="Title"/>
    <w:lsdException w:uiPriority="0" w:name="Closing"/>
    <w:lsdException w:uiPriority="0" w:name="Signature"/>
    <w:lsdException w:qFormat="1" w:uiPriority="1" w:name="Default Paragraph Font"/>
    <w:lsdException w:uiPriority="0" w:name="Body Text"/>
    <w:lsdException w:uiPriority="0" w:name="Body Text Indent"/>
    <w:lsdException w:uiPriority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iPriority="0" w:name="Message Header"/>
    <w:lsdException w:qFormat="1" w:unhideWhenUsed="0" w:uiPriority="0" w:semiHidden="0" w:name="Subtitle"/>
    <w:lsdException w:uiPriority="0" w:name="Salutation"/>
    <w:lsdException w:uiPriority="0" w:name="Date"/>
    <w:lsdException w:uiPriority="0" w:name="Body Text First Indent"/>
    <w:lsdException w:uiPriority="0" w:name="Body Text First Indent 2"/>
    <w:lsdException w:uiPriority="0" w:name="Note Heading"/>
    <w:lsdException w:uiPriority="0" w:name="Body Text 2"/>
    <w:lsdException w:uiPriority="0" w:name="Body Text 3"/>
    <w:lsdException w:uiPriority="0" w:name="Body Text Indent 2"/>
    <w:lsdException w:uiPriority="0" w:name="Body Text Indent 3"/>
    <w:lsdException w:uiPriority="0" w:name="Block Text"/>
    <w:lsdException w:uiPriority="0" w:name="Hyperlink"/>
    <w:lsdException w:uiPriority="0" w:name="FollowedHyperlink"/>
    <w:lsdException w:qFormat="1" w:unhideWhenUsed="0" w:uiPriority="0" w:semiHidden="0" w:name="Strong"/>
    <w:lsdException w:qFormat="1" w:unhideWhenUsed="0" w:uiPriority="0" w:semiHidden="0" w:name="Emphasis"/>
    <w:lsdException w:uiPriority="0" w:name="Document Map"/>
    <w:lsdException w:uiPriority="0" w:name="Plain Text"/>
    <w:lsdException w:uiPriority="0" w:name="E-mail Signature"/>
    <w:lsdException w:uiPriority="0" w:name="Normal (Web)"/>
    <w:lsdException w:uiPriority="0" w:name="HTML Acronym"/>
    <w:lsdException w:uiPriority="0" w:name="HTML Address"/>
    <w:lsdException w:uiPriority="0" w:name="HTML Cite"/>
    <w:lsdException w:uiPriority="0" w:name="HTML Code"/>
    <w:lsdException w:uiPriority="0" w:name="HTML Definition"/>
    <w:lsdException w:uiPriority="0" w:name="HTML Keyboard"/>
    <w:lsdException w:uiPriority="0" w:name="HTML Preformatted"/>
    <w:lsdException w:uiPriority="0" w:name="HTML Sample"/>
    <w:lsdException w:uiPriority="0" w:name="HTML Typewriter"/>
    <w:lsdException w:uiPriority="0" w:name="HTML Variable"/>
    <w:lsdException w:qFormat="1" w:uiPriority="99" w:name="Normal Table"/>
    <w:lsdException w:uiPriority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99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autoRedefine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unhideWhenUsed/>
    <w:qFormat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10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9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customStyle="1" w:styleId="6">
    <w:name w:val="样式4"/>
    <w:basedOn w:val="1"/>
    <w:autoRedefine/>
    <w:qFormat/>
    <w:uiPriority w:val="0"/>
    <w:pPr>
      <w:tabs>
        <w:tab w:val="left" w:pos="366"/>
        <w:tab w:val="left" w:pos="720"/>
      </w:tabs>
      <w:topLinePunct/>
      <w:ind w:firstLine="425"/>
    </w:pPr>
    <w:rPr>
      <w:rFonts w:eastAsia="黑体"/>
      <w:bCs/>
      <w:caps/>
      <w:kern w:val="21"/>
      <w:szCs w:val="21"/>
    </w:rPr>
  </w:style>
  <w:style w:type="paragraph" w:customStyle="1" w:styleId="7">
    <w:name w:val="附表头"/>
    <w:basedOn w:val="1"/>
    <w:autoRedefine/>
    <w:qFormat/>
    <w:uiPriority w:val="0"/>
    <w:pPr>
      <w:topLinePunct/>
      <w:adjustRightInd w:val="0"/>
      <w:spacing w:before="160" w:after="60"/>
      <w:jc w:val="center"/>
    </w:pPr>
    <w:rPr>
      <w:rFonts w:hAnsi="黑体" w:eastAsia="黑体"/>
      <w:kern w:val="21"/>
      <w:szCs w:val="21"/>
    </w:rPr>
  </w:style>
  <w:style w:type="paragraph" w:customStyle="1" w:styleId="8">
    <w:name w:val="列出段落1"/>
    <w:basedOn w:val="1"/>
    <w:autoRedefine/>
    <w:unhideWhenUsed/>
    <w:qFormat/>
    <w:uiPriority w:val="99"/>
    <w:pPr>
      <w:ind w:firstLine="420" w:firstLineChars="200"/>
    </w:pPr>
  </w:style>
  <w:style w:type="character" w:customStyle="1" w:styleId="9">
    <w:name w:val="页眉 Char"/>
    <w:basedOn w:val="5"/>
    <w:link w:val="3"/>
    <w:autoRedefine/>
    <w:qFormat/>
    <w:uiPriority w:val="0"/>
    <w:rPr>
      <w:kern w:val="2"/>
      <w:sz w:val="18"/>
      <w:szCs w:val="18"/>
    </w:rPr>
  </w:style>
  <w:style w:type="character" w:customStyle="1" w:styleId="10">
    <w:name w:val="页脚 Char"/>
    <w:basedOn w:val="5"/>
    <w:link w:val="2"/>
    <w:autoRedefine/>
    <w:qFormat/>
    <w:uiPriority w:val="0"/>
    <w:rPr>
      <w:kern w:val="2"/>
      <w:sz w:val="18"/>
      <w:szCs w:val="18"/>
    </w:rPr>
  </w:style>
  <w:style w:type="paragraph" w:customStyle="1" w:styleId="11">
    <w:name w:val="列表段落1"/>
    <w:basedOn w:val="1"/>
    <w:unhideWhenUsed/>
    <w:qFormat/>
    <w:uiPriority w:val="99"/>
    <w:pPr>
      <w:ind w:firstLine="420" w:firstLineChars="200"/>
    </w:pPr>
  </w:style>
  <w:style w:type="paragraph" w:styleId="12">
    <w:name w:val="List Paragraph"/>
    <w:basedOn w:val="1"/>
    <w:autoRedefine/>
    <w:qFormat/>
    <w:uiPriority w:val="99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2</Pages>
  <Words>839</Words>
  <Characters>881</Characters>
  <Lines>6</Lines>
  <Paragraphs>1</Paragraphs>
  <TotalTime>749</TotalTime>
  <ScaleCrop>false</ScaleCrop>
  <LinksUpToDate>false</LinksUpToDate>
  <CharactersWithSpaces>883</CharactersWithSpaces>
  <Application>WPS Office_12.1.0.16729_F1E327BC-269C-435d-A152-05C5408002CA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2019-03-27T08:34:00Z</dcterms:created>
  <dc:creator>sam</dc:creator>
  <cp:lastModifiedBy>Administrator</cp:lastModifiedBy>
  <cp:lastPrinted>2018-01-12T09:11:00Z</cp:lastPrinted>
  <dcterms:modified xsi:type="dcterms:W3CDTF">2024-04-12T12:12:13Z</dcterms:modified>
  <cp:revision>11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2052-12.1.0.16729</vt:lpwstr>
  </property>
  <property fmtid="{D5CDD505-2E9C-101B-9397-08002B2CF9AE}" pid="3" name="ICV">
    <vt:lpwstr>C13BEF8DF6614D29802785E76F35392E_12</vt:lpwstr>
  </property>
</Properties>
</file>