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F1668A">
        <w:rPr>
          <w:rFonts w:ascii="宋体" w:hint="eastAsia"/>
          <w:sz w:val="24"/>
        </w:rPr>
        <w:t>12</w:t>
      </w:r>
    </w:p>
    <w:tbl>
      <w:tblPr>
        <w:tblW w:w="0" w:type="auto"/>
        <w:tblInd w:w="-377" w:type="dxa"/>
        <w:tblLook w:val="04A0" w:firstRow="1" w:lastRow="0" w:firstColumn="1" w:lastColumn="0" w:noHBand="0" w:noVBand="1"/>
      </w:tblPr>
      <w:tblGrid>
        <w:gridCol w:w="1517"/>
        <w:gridCol w:w="3733"/>
        <w:gridCol w:w="1517"/>
        <w:gridCol w:w="2132"/>
      </w:tblGrid>
      <w:tr w:rsidR="00107C02" w:rsidTr="00C907F3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9A329E" w:rsidP="000633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</w:t>
            </w:r>
            <w:r w:rsidR="000633F3">
              <w:rPr>
                <w:rFonts w:ascii="宋体" w:hint="eastAsia"/>
                <w:sz w:val="24"/>
              </w:rPr>
              <w:t>9</w:t>
            </w:r>
            <w:r>
              <w:rPr>
                <w:rFonts w:ascii="宋体" w:hint="eastAsia"/>
                <w:sz w:val="24"/>
              </w:rPr>
              <w:t>-</w:t>
            </w:r>
            <w:r w:rsidR="000633F3">
              <w:rPr>
                <w:rFonts w:ascii="宋体" w:hint="eastAsia"/>
                <w:sz w:val="24"/>
              </w:rPr>
              <w:t>01</w:t>
            </w:r>
          </w:p>
        </w:tc>
      </w:tr>
      <w:tr w:rsidR="00107C02" w:rsidTr="00C907F3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510391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C907F3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C907F3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</w:t>
            </w:r>
            <w:r w:rsidR="001C468A">
              <w:rPr>
                <w:rFonts w:ascii="宋体" w:hint="eastAsia"/>
                <w:b/>
                <w:sz w:val="24"/>
              </w:rPr>
              <w:t>业主</w:t>
            </w:r>
            <w:r>
              <w:rPr>
                <w:rFonts w:ascii="宋体" w:hint="eastAsia"/>
                <w:b/>
                <w:sz w:val="24"/>
              </w:rPr>
              <w:t>叶建伟主持</w:t>
            </w:r>
          </w:p>
          <w:p w:rsidR="00C907F3" w:rsidRDefault="00107C02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1355CE" w:rsidRDefault="001355CE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1.机电施工单位完成支架、组件安装后，要进行自检，检验完毕后报送监理验收。</w:t>
            </w:r>
          </w:p>
          <w:p w:rsidR="001355CE" w:rsidRDefault="001355CE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2.综合楼室内装修要尽快完成，室外墙面漆颜色不一致的要重新进行粉刷。</w:t>
            </w:r>
          </w:p>
          <w:p w:rsidR="001355CE" w:rsidRDefault="001355CE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3.二期、三期围栏交界处的</w:t>
            </w:r>
            <w:r w:rsidR="001C468A">
              <w:rPr>
                <w:rFonts w:ascii="宋体" w:hint="eastAsia"/>
                <w:sz w:val="24"/>
              </w:rPr>
              <w:t>废塑料、</w:t>
            </w:r>
            <w:r>
              <w:rPr>
                <w:rFonts w:ascii="宋体" w:hint="eastAsia"/>
                <w:sz w:val="24"/>
              </w:rPr>
              <w:t>木托</w:t>
            </w:r>
            <w:r w:rsidR="001C468A">
              <w:rPr>
                <w:rFonts w:ascii="宋体" w:hint="eastAsia"/>
                <w:sz w:val="24"/>
              </w:rPr>
              <w:t>、纸屑等垃圾需要清理干净。</w:t>
            </w:r>
          </w:p>
          <w:p w:rsidR="001C468A" w:rsidRPr="001355CE" w:rsidRDefault="001C468A" w:rsidP="001355C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4.综合楼外路面硬化施工方案要报送业主、监理审核，之后再进行施工。</w:t>
            </w:r>
          </w:p>
          <w:p w:rsidR="00C907F3" w:rsidRDefault="001C468A" w:rsidP="00C907F3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 w:rsidR="00C907F3">
              <w:rPr>
                <w:rFonts w:ascii="宋体" w:hint="eastAsia"/>
                <w:sz w:val="24"/>
              </w:rPr>
              <w:t>.施工单位的开工资料、施工工程资料要尽快进行报送。</w:t>
            </w:r>
          </w:p>
          <w:p w:rsidR="001C468A" w:rsidRPr="00C907F3" w:rsidRDefault="001C468A" w:rsidP="00C907F3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业主资料由邓工负责对接。</w:t>
            </w:r>
          </w:p>
          <w:p w:rsidR="00F7700E" w:rsidRDefault="00F7700E" w:rsidP="00F7700E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一、正衡</w:t>
            </w:r>
            <w:proofErr w:type="gramStart"/>
            <w:r w:rsidRPr="00C907F3">
              <w:rPr>
                <w:rFonts w:ascii="黑体" w:eastAsia="黑体" w:hAnsi="黑体" w:hint="eastAsia"/>
                <w:sz w:val="24"/>
              </w:rPr>
              <w:t>监理周</w:t>
            </w:r>
            <w:proofErr w:type="gramEnd"/>
            <w:r w:rsidRPr="00C907F3">
              <w:rPr>
                <w:rFonts w:ascii="黑体" w:eastAsia="黑体" w:hAnsi="黑体" w:hint="eastAsia"/>
                <w:sz w:val="24"/>
              </w:rPr>
              <w:t>喜军</w:t>
            </w:r>
            <w:r>
              <w:rPr>
                <w:rFonts w:ascii="宋体" w:hint="eastAsia"/>
                <w:sz w:val="24"/>
              </w:rPr>
              <w:t>，主要以下几点：</w:t>
            </w:r>
          </w:p>
          <w:p w:rsidR="00C907F3" w:rsidRDefault="00F7700E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1C468A">
              <w:rPr>
                <w:rFonts w:ascii="宋体" w:hint="eastAsia"/>
                <w:sz w:val="24"/>
              </w:rPr>
              <w:t>综合楼施工要加快进度，争取本月10号前完成施工。</w:t>
            </w:r>
          </w:p>
          <w:p w:rsidR="001C468A" w:rsidRDefault="001C468A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2.综合楼外墙涂料颜色不均匀，需要重新进行粉刷。</w:t>
            </w:r>
          </w:p>
          <w:p w:rsidR="001C468A" w:rsidRPr="001C468A" w:rsidRDefault="001C468A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3.箱变基础内的垃圾，需要施工单位清理干净。</w:t>
            </w:r>
          </w:p>
          <w:p w:rsidR="00F7700E" w:rsidRDefault="00C907F3" w:rsidP="007926F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二、正衡监理</w:t>
            </w:r>
            <w:r w:rsidR="001C468A">
              <w:rPr>
                <w:rFonts w:ascii="黑体" w:eastAsia="黑体" w:hAnsi="黑体" w:hint="eastAsia"/>
                <w:sz w:val="24"/>
              </w:rPr>
              <w:t>徐卫国</w:t>
            </w:r>
            <w:r w:rsidR="007926FC">
              <w:rPr>
                <w:rFonts w:ascii="宋体" w:hint="eastAsia"/>
                <w:sz w:val="24"/>
              </w:rPr>
              <w:t>，主要以下几点：</w:t>
            </w:r>
          </w:p>
          <w:p w:rsidR="00C907F3" w:rsidRDefault="007926FC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C6936">
              <w:rPr>
                <w:rFonts w:ascii="宋体" w:hint="eastAsia"/>
                <w:sz w:val="24"/>
              </w:rPr>
              <w:t>支架、组件安装完成后，存在螺栓、螺丝未及时紧固现象</w:t>
            </w:r>
            <w:r w:rsidR="001C468A">
              <w:rPr>
                <w:rFonts w:ascii="宋体" w:hint="eastAsia"/>
                <w:sz w:val="24"/>
              </w:rPr>
              <w:t>，</w:t>
            </w:r>
            <w:proofErr w:type="gramStart"/>
            <w:r w:rsidR="001C468A">
              <w:rPr>
                <w:rFonts w:ascii="宋体" w:hint="eastAsia"/>
                <w:sz w:val="24"/>
              </w:rPr>
              <w:t>弹垫要压紧</w:t>
            </w:r>
            <w:proofErr w:type="gramEnd"/>
            <w:r w:rsidR="001C468A">
              <w:rPr>
                <w:rFonts w:ascii="宋体" w:hint="eastAsia"/>
                <w:sz w:val="24"/>
              </w:rPr>
              <w:t>压平。</w:t>
            </w:r>
          </w:p>
          <w:p w:rsidR="001C468A" w:rsidRDefault="00CC6936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1C468A">
              <w:rPr>
                <w:rFonts w:ascii="宋体" w:hint="eastAsia"/>
                <w:sz w:val="24"/>
              </w:rPr>
              <w:t>方阵接地扁钢进行焊接时，要注意两倍搭接宽度、三面焊接，焊接完毕后将焊渣敲掉之后再进行防腐防锈处理。</w:t>
            </w:r>
          </w:p>
          <w:p w:rsidR="00BE06A3" w:rsidRDefault="001C468A" w:rsidP="001C468A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</w:t>
            </w:r>
            <w:r w:rsidR="00BE06A3" w:rsidRPr="00C907F3">
              <w:rPr>
                <w:rFonts w:ascii="黑体" w:eastAsia="黑体" w:hAnsi="黑体" w:hint="eastAsia"/>
                <w:sz w:val="24"/>
              </w:rPr>
              <w:t>、中</w:t>
            </w:r>
            <w:proofErr w:type="gramStart"/>
            <w:r w:rsidR="00BE06A3" w:rsidRPr="00C907F3">
              <w:rPr>
                <w:rFonts w:ascii="黑体" w:eastAsia="黑体" w:hAnsi="黑体" w:hint="eastAsia"/>
                <w:sz w:val="24"/>
              </w:rPr>
              <w:t>利腾晖王廷璋</w:t>
            </w:r>
            <w:proofErr w:type="gramEnd"/>
            <w:r w:rsidR="00BE06A3" w:rsidRPr="00C907F3">
              <w:rPr>
                <w:rFonts w:ascii="黑体" w:eastAsia="黑体" w:hAnsi="黑体" w:hint="eastAsia"/>
                <w:sz w:val="24"/>
              </w:rPr>
              <w:t>，</w:t>
            </w:r>
            <w:r w:rsidR="00BE06A3">
              <w:rPr>
                <w:rFonts w:ascii="宋体" w:hint="eastAsia"/>
                <w:sz w:val="24"/>
              </w:rPr>
              <w:t>主要以下几点：</w:t>
            </w:r>
          </w:p>
          <w:p w:rsidR="00C907F3" w:rsidRDefault="00BE06A3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1C468A">
              <w:rPr>
                <w:rFonts w:ascii="宋体" w:hint="eastAsia"/>
                <w:sz w:val="24"/>
              </w:rPr>
              <w:t>工程材料的清点工作需要加强执行力度，清点后将废料、余料</w:t>
            </w:r>
            <w:r w:rsidR="003B20E6">
              <w:rPr>
                <w:rFonts w:ascii="宋体" w:hint="eastAsia"/>
                <w:sz w:val="24"/>
              </w:rPr>
              <w:t>数量</w:t>
            </w:r>
            <w:r w:rsidR="001C468A">
              <w:rPr>
                <w:rFonts w:ascii="宋体" w:hint="eastAsia"/>
                <w:sz w:val="24"/>
              </w:rPr>
              <w:t>上报业主。</w:t>
            </w:r>
          </w:p>
          <w:p w:rsidR="001C468A" w:rsidRDefault="001C468A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2.工地加强质量管理，确保不产生新的</w:t>
            </w:r>
            <w:r w:rsidR="003B20E6">
              <w:rPr>
                <w:rFonts w:ascii="宋体" w:hint="eastAsia"/>
                <w:sz w:val="24"/>
              </w:rPr>
              <w:t>组件</w:t>
            </w:r>
            <w:r>
              <w:rPr>
                <w:rFonts w:ascii="宋体" w:hint="eastAsia"/>
                <w:sz w:val="24"/>
              </w:rPr>
              <w:t>破损；同时将已破损组件条码报送业主。</w:t>
            </w:r>
          </w:p>
          <w:p w:rsidR="001C468A" w:rsidRPr="001C468A" w:rsidRDefault="001C468A" w:rsidP="001C468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3.已安装组件上</w:t>
            </w:r>
            <w:r w:rsidR="003B20E6">
              <w:rPr>
                <w:rFonts w:ascii="宋体" w:hint="eastAsia"/>
                <w:sz w:val="24"/>
              </w:rPr>
              <w:t>遗留</w:t>
            </w:r>
            <w:r>
              <w:rPr>
                <w:rFonts w:ascii="宋体" w:hint="eastAsia"/>
                <w:sz w:val="24"/>
              </w:rPr>
              <w:t>的护角，施工单位需要安排人员进行清理。</w:t>
            </w:r>
          </w:p>
          <w:p w:rsidR="00F35B37" w:rsidRDefault="001C468A" w:rsidP="00F35B3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四</w:t>
            </w:r>
            <w:r w:rsidR="00F35B37" w:rsidRPr="00C907F3">
              <w:rPr>
                <w:rFonts w:ascii="黑体" w:eastAsia="黑体" w:hAnsi="黑体" w:hint="eastAsia"/>
                <w:sz w:val="24"/>
              </w:rPr>
              <w:t>、无锡</w:t>
            </w:r>
            <w:proofErr w:type="gramStart"/>
            <w:r w:rsidR="00F35B37" w:rsidRPr="00C907F3">
              <w:rPr>
                <w:rFonts w:ascii="黑体" w:eastAsia="黑体" w:hAnsi="黑体" w:hint="eastAsia"/>
                <w:sz w:val="24"/>
              </w:rPr>
              <w:t>锡</w:t>
            </w:r>
            <w:proofErr w:type="gramEnd"/>
            <w:r w:rsidR="00F35B37" w:rsidRPr="00C907F3">
              <w:rPr>
                <w:rFonts w:ascii="黑体" w:eastAsia="黑体" w:hAnsi="黑体" w:hint="eastAsia"/>
                <w:sz w:val="24"/>
              </w:rPr>
              <w:t>安</w:t>
            </w:r>
            <w:r w:rsidR="00C907F3">
              <w:rPr>
                <w:rFonts w:ascii="黑体" w:eastAsia="黑体" w:hAnsi="黑体" w:hint="eastAsia"/>
                <w:sz w:val="24"/>
              </w:rPr>
              <w:t>王丙军</w:t>
            </w:r>
            <w:r w:rsidR="00F35B37" w:rsidRPr="00C907F3">
              <w:rPr>
                <w:rFonts w:ascii="黑体" w:eastAsia="黑体" w:hAnsi="黑体" w:hint="eastAsia"/>
                <w:sz w:val="24"/>
              </w:rPr>
              <w:t>，</w:t>
            </w:r>
            <w:r w:rsidR="00F35B37">
              <w:rPr>
                <w:rFonts w:ascii="宋体" w:hint="eastAsia"/>
                <w:sz w:val="24"/>
              </w:rPr>
              <w:t>主要以下几点：</w:t>
            </w:r>
          </w:p>
          <w:p w:rsidR="00F65965" w:rsidRDefault="00F35B37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1C468A">
              <w:rPr>
                <w:rFonts w:ascii="宋体" w:hint="eastAsia"/>
                <w:sz w:val="24"/>
              </w:rPr>
              <w:t>上月已完成支架、组件的安装</w:t>
            </w:r>
            <w:r>
              <w:rPr>
                <w:rFonts w:ascii="宋体" w:hint="eastAsia"/>
                <w:sz w:val="24"/>
              </w:rPr>
              <w:t>。</w:t>
            </w:r>
          </w:p>
          <w:p w:rsidR="001C468A" w:rsidRDefault="001C468A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2.交流汇</w:t>
            </w:r>
            <w:r w:rsidR="003B20E6">
              <w:rPr>
                <w:rFonts w:ascii="宋体" w:hint="eastAsia"/>
                <w:sz w:val="24"/>
              </w:rPr>
              <w:t>流</w:t>
            </w:r>
            <w:proofErr w:type="gramStart"/>
            <w:r w:rsidR="003B20E6">
              <w:rPr>
                <w:rFonts w:ascii="宋体" w:hint="eastAsia"/>
                <w:sz w:val="24"/>
              </w:rPr>
              <w:t>箱今日</w:t>
            </w:r>
            <w:proofErr w:type="gramEnd"/>
            <w:r w:rsidR="003B20E6">
              <w:rPr>
                <w:rFonts w:ascii="宋体" w:hint="eastAsia"/>
                <w:sz w:val="24"/>
              </w:rPr>
              <w:t>到场，明天进行汇流箱的安装，后天开始进行电缆沟</w:t>
            </w:r>
            <w:r>
              <w:rPr>
                <w:rFonts w:ascii="宋体" w:hint="eastAsia"/>
                <w:sz w:val="24"/>
              </w:rPr>
              <w:t>施工。</w:t>
            </w:r>
          </w:p>
          <w:p w:rsidR="001C468A" w:rsidRDefault="001C468A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3.本月计划完成以下施工任务：</w:t>
            </w:r>
          </w:p>
          <w:p w:rsidR="001C468A" w:rsidRDefault="001C468A" w:rsidP="001C468A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组串电压</w:t>
            </w:r>
            <w:proofErr w:type="gramEnd"/>
            <w:r>
              <w:rPr>
                <w:rFonts w:ascii="宋体" w:hint="eastAsia"/>
                <w:sz w:val="24"/>
              </w:rPr>
              <w:t>测试；</w:t>
            </w:r>
            <w:bookmarkStart w:id="0" w:name="_GoBack"/>
            <w:bookmarkEnd w:id="0"/>
          </w:p>
          <w:p w:rsidR="001C468A" w:rsidRDefault="001C468A" w:rsidP="001C468A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逆变器的接线；</w:t>
            </w:r>
          </w:p>
          <w:p w:rsidR="001C468A" w:rsidRDefault="001C468A" w:rsidP="001C468A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交流汇流箱安装、接线；</w:t>
            </w:r>
          </w:p>
          <w:p w:rsidR="002302EA" w:rsidRDefault="002302EA" w:rsidP="001C468A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方阵接地扁钢焊接、接地极的安装；</w:t>
            </w:r>
          </w:p>
          <w:p w:rsidR="001C468A" w:rsidRDefault="001C468A" w:rsidP="001C468A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电缆沟开挖、电缆放线、电缆沟回填；</w:t>
            </w:r>
          </w:p>
          <w:p w:rsidR="001C468A" w:rsidRPr="001C468A" w:rsidRDefault="001C468A" w:rsidP="001C468A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视频监控线、485通讯线的布线施工。</w:t>
            </w:r>
          </w:p>
          <w:p w:rsidR="00F35B37" w:rsidRDefault="001C468A" w:rsidP="00F35B3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五</w:t>
            </w:r>
            <w:r w:rsidR="00F35B37" w:rsidRPr="00C907F3">
              <w:rPr>
                <w:rFonts w:ascii="黑体" w:eastAsia="黑体" w:hAnsi="黑体" w:hint="eastAsia"/>
                <w:sz w:val="24"/>
              </w:rPr>
              <w:t>、安庆环城</w:t>
            </w:r>
            <w:r>
              <w:rPr>
                <w:rFonts w:ascii="黑体" w:eastAsia="黑体" w:hAnsi="黑体" w:hint="eastAsia"/>
                <w:sz w:val="24"/>
              </w:rPr>
              <w:t>张齐照</w:t>
            </w:r>
            <w:r w:rsidR="00F35B37" w:rsidRPr="00C907F3">
              <w:rPr>
                <w:rFonts w:ascii="黑体" w:eastAsia="黑体" w:hAnsi="黑体" w:hint="eastAsia"/>
                <w:sz w:val="24"/>
              </w:rPr>
              <w:t>，</w:t>
            </w:r>
            <w:r w:rsidR="00F35B37">
              <w:rPr>
                <w:rFonts w:ascii="宋体" w:hint="eastAsia"/>
                <w:sz w:val="24"/>
              </w:rPr>
              <w:t>主要以下几点：</w:t>
            </w:r>
          </w:p>
          <w:p w:rsidR="00F35B37" w:rsidRDefault="00F35B37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2302EA">
              <w:rPr>
                <w:rFonts w:ascii="宋体" w:hint="eastAsia"/>
                <w:sz w:val="24"/>
              </w:rPr>
              <w:t>综合楼外墙面涂料颜色不一致的现象，将安排人员重新粉刷一遍</w:t>
            </w:r>
            <w:r>
              <w:rPr>
                <w:rFonts w:ascii="宋体" w:hint="eastAsia"/>
                <w:sz w:val="24"/>
              </w:rPr>
              <w:t>。</w:t>
            </w:r>
          </w:p>
          <w:p w:rsidR="00F35B37" w:rsidRDefault="00F35B37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C907F3">
              <w:rPr>
                <w:rFonts w:ascii="宋体" w:hint="eastAsia"/>
                <w:sz w:val="24"/>
              </w:rPr>
              <w:t>化粪池施工</w:t>
            </w:r>
            <w:r w:rsidR="002302EA">
              <w:rPr>
                <w:rFonts w:ascii="宋体" w:hint="eastAsia"/>
                <w:sz w:val="24"/>
              </w:rPr>
              <w:t>需要</w:t>
            </w:r>
            <w:r w:rsidR="00C907F3">
              <w:rPr>
                <w:rFonts w:ascii="宋体" w:hint="eastAsia"/>
                <w:sz w:val="24"/>
              </w:rPr>
              <w:t>业主提供图纸</w:t>
            </w:r>
            <w:r>
              <w:rPr>
                <w:rFonts w:ascii="宋体" w:hint="eastAsia"/>
                <w:sz w:val="24"/>
              </w:rPr>
              <w:t>。</w:t>
            </w:r>
          </w:p>
          <w:p w:rsidR="002302EA" w:rsidRPr="002302EA" w:rsidRDefault="002302EA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3.计划本月10号完成综合楼施工作业。</w:t>
            </w:r>
          </w:p>
          <w:p w:rsidR="00C907F3" w:rsidRDefault="00C907F3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2302EA" w:rsidRDefault="002302EA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2302EA" w:rsidRDefault="002302EA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2302EA" w:rsidRDefault="002302EA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907F3" w:rsidRPr="00C907F3" w:rsidRDefault="00C907F3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107C02" w:rsidRDefault="00107C02" w:rsidP="00B0002A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107C02" w:rsidRDefault="00107C02" w:rsidP="00107C02">
      <w:pPr>
        <w:jc w:val="left"/>
      </w:pPr>
    </w:p>
    <w:p w:rsidR="00B57975" w:rsidRDefault="00B57975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F4" w:rsidRDefault="001C30F4" w:rsidP="00510391">
      <w:r>
        <w:separator/>
      </w:r>
    </w:p>
  </w:endnote>
  <w:endnote w:type="continuationSeparator" w:id="0">
    <w:p w:rsidR="001C30F4" w:rsidRDefault="001C30F4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F4" w:rsidRDefault="001C30F4" w:rsidP="00510391">
      <w:r>
        <w:separator/>
      </w:r>
    </w:p>
  </w:footnote>
  <w:footnote w:type="continuationSeparator" w:id="0">
    <w:p w:rsidR="001C30F4" w:rsidRDefault="001C30F4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42B6C"/>
    <w:rsid w:val="00045D01"/>
    <w:rsid w:val="000633F3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2302EA"/>
    <w:rsid w:val="00240A28"/>
    <w:rsid w:val="002B108D"/>
    <w:rsid w:val="00300FCC"/>
    <w:rsid w:val="00342940"/>
    <w:rsid w:val="00347C16"/>
    <w:rsid w:val="003511A4"/>
    <w:rsid w:val="003601A0"/>
    <w:rsid w:val="003B20E6"/>
    <w:rsid w:val="0043392B"/>
    <w:rsid w:val="00463A53"/>
    <w:rsid w:val="00467DBC"/>
    <w:rsid w:val="00476D6A"/>
    <w:rsid w:val="004F76B2"/>
    <w:rsid w:val="00500A23"/>
    <w:rsid w:val="00510391"/>
    <w:rsid w:val="005A28CE"/>
    <w:rsid w:val="005B65B4"/>
    <w:rsid w:val="005C20B4"/>
    <w:rsid w:val="005C58EC"/>
    <w:rsid w:val="005C67F4"/>
    <w:rsid w:val="00622F92"/>
    <w:rsid w:val="00652351"/>
    <w:rsid w:val="006740A4"/>
    <w:rsid w:val="006C7AE8"/>
    <w:rsid w:val="007624B7"/>
    <w:rsid w:val="007926FC"/>
    <w:rsid w:val="00951251"/>
    <w:rsid w:val="0097397D"/>
    <w:rsid w:val="009A329E"/>
    <w:rsid w:val="009A3833"/>
    <w:rsid w:val="009C4B14"/>
    <w:rsid w:val="00A81B81"/>
    <w:rsid w:val="00B0002A"/>
    <w:rsid w:val="00B3522A"/>
    <w:rsid w:val="00B57975"/>
    <w:rsid w:val="00BA4923"/>
    <w:rsid w:val="00BE06A3"/>
    <w:rsid w:val="00BE3DE4"/>
    <w:rsid w:val="00BF491E"/>
    <w:rsid w:val="00C80112"/>
    <w:rsid w:val="00C907F3"/>
    <w:rsid w:val="00CA7C1A"/>
    <w:rsid w:val="00CC6936"/>
    <w:rsid w:val="00D728E8"/>
    <w:rsid w:val="00E04E05"/>
    <w:rsid w:val="00E319D0"/>
    <w:rsid w:val="00E509CB"/>
    <w:rsid w:val="00E56981"/>
    <w:rsid w:val="00E75AFF"/>
    <w:rsid w:val="00E86555"/>
    <w:rsid w:val="00EA174A"/>
    <w:rsid w:val="00EB7F1C"/>
    <w:rsid w:val="00EC1903"/>
    <w:rsid w:val="00F1668A"/>
    <w:rsid w:val="00F35B37"/>
    <w:rsid w:val="00F65965"/>
    <w:rsid w:val="00F7700E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cp:lastPrinted>2014-08-12T08:37:00Z</cp:lastPrinted>
  <dcterms:created xsi:type="dcterms:W3CDTF">2014-09-01T06:02:00Z</dcterms:created>
  <dcterms:modified xsi:type="dcterms:W3CDTF">2014-09-01T07:40:00Z</dcterms:modified>
</cp:coreProperties>
</file>