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D9" w:rsidRDefault="000A165B">
      <w:pPr>
        <w:spacing w:after="120" w:line="240" w:lineRule="atLeast"/>
        <w:ind w:rightChars="-94" w:right="-197" w:firstLineChars="200" w:firstLine="883"/>
        <w:rPr>
          <w:rFonts w:ascii="宋体" w:hAnsi="宋体" w:cs="宋体-18030"/>
          <w:sz w:val="24"/>
        </w:rPr>
      </w:pPr>
      <w:r>
        <w:rPr>
          <w:rFonts w:ascii="黑体" w:eastAsia="黑体" w:hint="eastAsia"/>
          <w:b/>
          <w:shadow/>
          <w:sz w:val="44"/>
        </w:rPr>
        <w:t xml:space="preserve">第  </w:t>
      </w:r>
      <w:r w:rsidR="00CA3393">
        <w:rPr>
          <w:rFonts w:ascii="黑体" w:eastAsia="黑体" w:hint="eastAsia"/>
          <w:b/>
          <w:shadow/>
          <w:sz w:val="44"/>
        </w:rPr>
        <w:t>十一</w:t>
      </w:r>
      <w:r>
        <w:rPr>
          <w:rFonts w:ascii="黑体" w:eastAsia="黑体" w:hint="eastAsia"/>
          <w:b/>
          <w:shadow/>
          <w:sz w:val="44"/>
        </w:rPr>
        <w:t xml:space="preserve">  周工地例会会议纪要</w:t>
      </w:r>
    </w:p>
    <w:p w:rsidR="00B654D9" w:rsidRDefault="000A165B">
      <w:pPr>
        <w:ind w:leftChars="-337" w:hangingChars="295" w:hanging="708"/>
        <w:rPr>
          <w:rFonts w:ascii="宋体"/>
          <w:sz w:val="24"/>
        </w:rPr>
      </w:pPr>
      <w:r>
        <w:rPr>
          <w:rFonts w:ascii="宋体" w:hint="eastAsia"/>
          <w:sz w:val="24"/>
        </w:rPr>
        <w:t>工程名称：正信定边30兆瓦电站项目</w:t>
      </w:r>
      <w:r>
        <w:rPr>
          <w:rFonts w:ascii="宋体" w:hAnsi="宋体" w:hint="eastAsia"/>
          <w:bCs/>
          <w:sz w:val="24"/>
          <w:szCs w:val="24"/>
        </w:rPr>
        <w:t xml:space="preserve">            </w:t>
      </w:r>
      <w:r>
        <w:rPr>
          <w:rFonts w:hAnsi="宋体" w:hint="eastAsia"/>
          <w:bCs/>
        </w:rPr>
        <w:t xml:space="preserve">            </w:t>
      </w:r>
      <w:r>
        <w:rPr>
          <w:rFonts w:ascii="宋体" w:hint="eastAsia"/>
          <w:sz w:val="24"/>
        </w:rPr>
        <w:t>编号：</w:t>
      </w:r>
      <w:r w:rsidR="00CA3393">
        <w:rPr>
          <w:rFonts w:ascii="宋体" w:hint="eastAsia"/>
          <w:sz w:val="24"/>
        </w:rPr>
        <w:t>CZZH-011</w:t>
      </w:r>
    </w:p>
    <w:tbl>
      <w:tblPr>
        <w:tblW w:w="9498" w:type="dxa"/>
        <w:tblInd w:w="-601" w:type="dxa"/>
        <w:tblLayout w:type="fixed"/>
        <w:tblLook w:val="04A0"/>
      </w:tblPr>
      <w:tblGrid>
        <w:gridCol w:w="1985"/>
        <w:gridCol w:w="3224"/>
        <w:gridCol w:w="1440"/>
        <w:gridCol w:w="2849"/>
      </w:tblGrid>
      <w:tr w:rsidR="00B654D9">
        <w:trPr>
          <w:trHeight w:val="761"/>
        </w:trPr>
        <w:tc>
          <w:tcPr>
            <w:tcW w:w="1985" w:type="dxa"/>
            <w:tcBorders>
              <w:top w:val="single" w:sz="8" w:space="0" w:color="auto"/>
              <w:left w:val="single" w:sz="8" w:space="0" w:color="auto"/>
              <w:bottom w:val="single" w:sz="8" w:space="0" w:color="auto"/>
              <w:right w:val="single" w:sz="8" w:space="0" w:color="auto"/>
            </w:tcBorders>
            <w:vAlign w:val="center"/>
          </w:tcPr>
          <w:p w:rsidR="00B654D9" w:rsidRDefault="000A165B">
            <w:pPr>
              <w:rPr>
                <w:rFonts w:ascii="宋体"/>
                <w:sz w:val="24"/>
              </w:rPr>
            </w:pPr>
            <w:r>
              <w:rPr>
                <w:rFonts w:ascii="宋体" w:hint="eastAsia"/>
                <w:sz w:val="24"/>
              </w:rPr>
              <w:t>会议地点</w:t>
            </w:r>
          </w:p>
        </w:tc>
        <w:tc>
          <w:tcPr>
            <w:tcW w:w="3224" w:type="dxa"/>
            <w:tcBorders>
              <w:top w:val="single" w:sz="8" w:space="0" w:color="auto"/>
              <w:left w:val="nil"/>
              <w:bottom w:val="single" w:sz="8" w:space="0" w:color="auto"/>
              <w:right w:val="single" w:sz="8" w:space="0" w:color="auto"/>
            </w:tcBorders>
            <w:vAlign w:val="center"/>
          </w:tcPr>
          <w:p w:rsidR="00B654D9" w:rsidRDefault="000A165B">
            <w:pPr>
              <w:rPr>
                <w:rFonts w:ascii="仿宋_GB2312" w:eastAsia="仿宋_GB2312"/>
                <w:sz w:val="28"/>
                <w:szCs w:val="28"/>
              </w:rPr>
            </w:pPr>
            <w:r>
              <w:rPr>
                <w:rFonts w:ascii="仿宋_GB2312" w:eastAsia="仿宋_GB2312" w:hint="eastAsia"/>
                <w:sz w:val="28"/>
                <w:szCs w:val="28"/>
              </w:rPr>
              <w:t>项目部会议室</w:t>
            </w:r>
          </w:p>
        </w:tc>
        <w:tc>
          <w:tcPr>
            <w:tcW w:w="1440" w:type="dxa"/>
            <w:tcBorders>
              <w:top w:val="single" w:sz="8" w:space="0" w:color="auto"/>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会议时间</w:t>
            </w:r>
          </w:p>
        </w:tc>
        <w:tc>
          <w:tcPr>
            <w:tcW w:w="2849" w:type="dxa"/>
            <w:tcBorders>
              <w:top w:val="single" w:sz="8" w:space="0" w:color="auto"/>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2015年</w:t>
            </w:r>
            <w:r w:rsidR="00CA3393">
              <w:rPr>
                <w:rFonts w:ascii="宋体" w:hint="eastAsia"/>
                <w:sz w:val="24"/>
              </w:rPr>
              <w:t>12</w:t>
            </w:r>
            <w:r>
              <w:rPr>
                <w:rFonts w:ascii="宋体" w:hint="eastAsia"/>
                <w:sz w:val="24"/>
              </w:rPr>
              <w:t>月</w:t>
            </w:r>
            <w:r w:rsidR="00FE638F">
              <w:rPr>
                <w:rFonts w:ascii="宋体" w:hint="eastAsia"/>
                <w:sz w:val="24"/>
              </w:rPr>
              <w:t>10</w:t>
            </w:r>
            <w:r>
              <w:rPr>
                <w:rFonts w:ascii="宋体" w:hint="eastAsia"/>
                <w:sz w:val="24"/>
              </w:rPr>
              <w:t>日15:00</w:t>
            </w:r>
          </w:p>
        </w:tc>
      </w:tr>
      <w:tr w:rsidR="00B654D9">
        <w:trPr>
          <w:trHeight w:val="597"/>
        </w:trPr>
        <w:tc>
          <w:tcPr>
            <w:tcW w:w="1985" w:type="dxa"/>
            <w:tcBorders>
              <w:top w:val="nil"/>
              <w:left w:val="single" w:sz="8" w:space="0" w:color="auto"/>
              <w:bottom w:val="single" w:sz="8" w:space="0" w:color="auto"/>
              <w:right w:val="single" w:sz="8" w:space="0" w:color="auto"/>
            </w:tcBorders>
            <w:vAlign w:val="center"/>
          </w:tcPr>
          <w:p w:rsidR="00B654D9" w:rsidRDefault="000A165B">
            <w:pPr>
              <w:rPr>
                <w:rFonts w:ascii="宋体"/>
                <w:sz w:val="24"/>
              </w:rPr>
            </w:pPr>
            <w:r>
              <w:rPr>
                <w:rFonts w:ascii="宋体" w:hint="eastAsia"/>
                <w:sz w:val="24"/>
              </w:rPr>
              <w:t>组织单位</w:t>
            </w:r>
          </w:p>
        </w:tc>
        <w:tc>
          <w:tcPr>
            <w:tcW w:w="3224" w:type="dxa"/>
            <w:tcBorders>
              <w:top w:val="nil"/>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常州正衡监理</w:t>
            </w:r>
          </w:p>
        </w:tc>
        <w:tc>
          <w:tcPr>
            <w:tcW w:w="1440" w:type="dxa"/>
            <w:tcBorders>
              <w:top w:val="nil"/>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主持人</w:t>
            </w:r>
          </w:p>
        </w:tc>
        <w:tc>
          <w:tcPr>
            <w:tcW w:w="2849" w:type="dxa"/>
            <w:tcBorders>
              <w:top w:val="nil"/>
              <w:left w:val="nil"/>
              <w:bottom w:val="single" w:sz="8" w:space="0" w:color="auto"/>
              <w:right w:val="single" w:sz="8" w:space="0" w:color="auto"/>
            </w:tcBorders>
            <w:vAlign w:val="center"/>
          </w:tcPr>
          <w:p w:rsidR="00B654D9" w:rsidRDefault="00374627">
            <w:pPr>
              <w:ind w:firstLineChars="250" w:firstLine="600"/>
              <w:rPr>
                <w:rFonts w:ascii="宋体"/>
                <w:sz w:val="24"/>
              </w:rPr>
            </w:pPr>
            <w:r>
              <w:rPr>
                <w:rFonts w:ascii="宋体" w:hint="eastAsia"/>
                <w:sz w:val="24"/>
              </w:rPr>
              <w:t>贾武林</w:t>
            </w:r>
          </w:p>
        </w:tc>
      </w:tr>
      <w:tr w:rsidR="00B654D9">
        <w:trPr>
          <w:trHeight w:val="800"/>
        </w:trPr>
        <w:tc>
          <w:tcPr>
            <w:tcW w:w="1985" w:type="dxa"/>
            <w:tcBorders>
              <w:top w:val="nil"/>
              <w:left w:val="single" w:sz="8" w:space="0" w:color="auto"/>
              <w:bottom w:val="single" w:sz="4" w:space="0" w:color="auto"/>
              <w:right w:val="single" w:sz="8" w:space="0" w:color="auto"/>
            </w:tcBorders>
            <w:vAlign w:val="center"/>
          </w:tcPr>
          <w:p w:rsidR="00B654D9" w:rsidRDefault="000A165B">
            <w:pPr>
              <w:rPr>
                <w:rFonts w:ascii="宋体"/>
                <w:sz w:val="24"/>
              </w:rPr>
            </w:pPr>
            <w:r>
              <w:rPr>
                <w:rFonts w:ascii="宋体" w:hint="eastAsia"/>
                <w:sz w:val="24"/>
              </w:rPr>
              <w:t>会议议题</w:t>
            </w:r>
          </w:p>
        </w:tc>
        <w:tc>
          <w:tcPr>
            <w:tcW w:w="7513" w:type="dxa"/>
            <w:gridSpan w:val="3"/>
            <w:tcBorders>
              <w:top w:val="single" w:sz="8" w:space="0" w:color="auto"/>
              <w:left w:val="single" w:sz="8" w:space="0" w:color="auto"/>
              <w:bottom w:val="single" w:sz="4" w:space="0" w:color="auto"/>
              <w:right w:val="single" w:sz="8" w:space="0" w:color="000000"/>
            </w:tcBorders>
            <w:vAlign w:val="center"/>
          </w:tcPr>
          <w:p w:rsidR="00B654D9" w:rsidRDefault="000A165B">
            <w:pPr>
              <w:rPr>
                <w:rFonts w:ascii="宋体"/>
                <w:sz w:val="24"/>
              </w:rPr>
            </w:pPr>
            <w:r>
              <w:rPr>
                <w:rFonts w:ascii="宋体" w:hint="eastAsia"/>
                <w:sz w:val="24"/>
              </w:rPr>
              <w:t>工程进度汇报，影响工程进度、质量的原因及发现问题的总结</w:t>
            </w:r>
          </w:p>
        </w:tc>
      </w:tr>
      <w:tr w:rsidR="00B65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8"/>
        </w:trPr>
        <w:tc>
          <w:tcPr>
            <w:tcW w:w="9498" w:type="dxa"/>
            <w:gridSpan w:val="4"/>
          </w:tcPr>
          <w:p w:rsidR="00B654D9" w:rsidRDefault="000A165B">
            <w:pPr>
              <w:spacing w:line="420" w:lineRule="exact"/>
              <w:rPr>
                <w:rFonts w:ascii="宋体"/>
                <w:sz w:val="24"/>
              </w:rPr>
            </w:pPr>
            <w:r>
              <w:rPr>
                <w:rFonts w:ascii="宋体" w:hint="eastAsia"/>
                <w:sz w:val="24"/>
              </w:rPr>
              <w:t>会议内容：关于上周的工作进度和问题，以及下周各工作开展的重点情况</w:t>
            </w:r>
          </w:p>
          <w:p w:rsidR="00B654D9" w:rsidRDefault="000A165B">
            <w:pPr>
              <w:spacing w:line="420" w:lineRule="exact"/>
              <w:rPr>
                <w:rFonts w:ascii="宋体"/>
                <w:sz w:val="24"/>
              </w:rPr>
            </w:pPr>
            <w:r>
              <w:rPr>
                <w:rFonts w:ascii="宋体" w:hint="eastAsia"/>
                <w:sz w:val="24"/>
              </w:rPr>
              <w:t>首先由PC单位对项目进度进行汇报及现场发现问题进行阐述：</w:t>
            </w:r>
          </w:p>
          <w:p w:rsidR="00B654D9" w:rsidRDefault="000A165B">
            <w:pPr>
              <w:numPr>
                <w:ilvl w:val="0"/>
                <w:numId w:val="1"/>
              </w:numPr>
              <w:spacing w:line="420" w:lineRule="exact"/>
              <w:rPr>
                <w:rFonts w:ascii="宋体"/>
                <w:b/>
                <w:sz w:val="24"/>
              </w:rPr>
            </w:pPr>
            <w:r>
              <w:rPr>
                <w:rFonts w:ascii="宋体" w:hint="eastAsia"/>
                <w:b/>
                <w:sz w:val="24"/>
              </w:rPr>
              <w:t>施工单位：（江苏宏大）</w:t>
            </w:r>
          </w:p>
          <w:p w:rsidR="00CA3393" w:rsidRPr="00CA3393" w:rsidRDefault="00CA3393" w:rsidP="00CA3393">
            <w:pPr>
              <w:pStyle w:val="a5"/>
              <w:numPr>
                <w:ilvl w:val="0"/>
                <w:numId w:val="4"/>
              </w:numPr>
              <w:spacing w:line="420" w:lineRule="exact"/>
              <w:ind w:firstLineChars="0"/>
              <w:rPr>
                <w:rFonts w:ascii="宋体"/>
                <w:sz w:val="24"/>
              </w:rPr>
            </w:pPr>
            <w:r w:rsidRPr="00CA3393">
              <w:rPr>
                <w:rFonts w:ascii="宋体" w:hint="eastAsia"/>
                <w:sz w:val="24"/>
              </w:rPr>
              <w:t>由施工单位大致对于上周的工作进度进行描述；</w:t>
            </w:r>
          </w:p>
          <w:p w:rsidR="00CA3393" w:rsidRPr="00CA3393" w:rsidRDefault="00CA3393" w:rsidP="00CA3393">
            <w:pPr>
              <w:pStyle w:val="a5"/>
              <w:numPr>
                <w:ilvl w:val="0"/>
                <w:numId w:val="4"/>
              </w:numPr>
              <w:spacing w:line="420" w:lineRule="exact"/>
              <w:ind w:firstLineChars="0"/>
              <w:rPr>
                <w:rFonts w:ascii="宋体"/>
                <w:sz w:val="24"/>
              </w:rPr>
            </w:pPr>
            <w:r w:rsidRPr="00CA3393">
              <w:rPr>
                <w:rFonts w:ascii="宋体" w:hint="eastAsia"/>
                <w:sz w:val="24"/>
              </w:rPr>
              <w:t>由于天气原因升压站原施工队伍已停工退场，现施工单位已组织其他施工队伍继续施工；</w:t>
            </w:r>
          </w:p>
          <w:p w:rsidR="00CA3393" w:rsidRDefault="00CA3393" w:rsidP="00CA3393">
            <w:pPr>
              <w:pStyle w:val="a5"/>
              <w:numPr>
                <w:ilvl w:val="0"/>
                <w:numId w:val="4"/>
              </w:numPr>
              <w:spacing w:line="420" w:lineRule="exact"/>
              <w:ind w:firstLineChars="0"/>
              <w:rPr>
                <w:rFonts w:ascii="宋体"/>
                <w:sz w:val="24"/>
              </w:rPr>
            </w:pPr>
            <w:r>
              <w:rPr>
                <w:rFonts w:ascii="宋体" w:hint="eastAsia"/>
                <w:sz w:val="24"/>
              </w:rPr>
              <w:t>对于升压站的防水处理我部将进行重点控制；</w:t>
            </w:r>
          </w:p>
          <w:p w:rsidR="00CA3393" w:rsidRPr="00CA3393" w:rsidRDefault="00CA3393" w:rsidP="00CA3393">
            <w:pPr>
              <w:pStyle w:val="a5"/>
              <w:numPr>
                <w:ilvl w:val="0"/>
                <w:numId w:val="4"/>
              </w:numPr>
              <w:spacing w:line="420" w:lineRule="exact"/>
              <w:ind w:firstLineChars="0"/>
              <w:rPr>
                <w:rFonts w:ascii="宋体"/>
                <w:sz w:val="24"/>
              </w:rPr>
            </w:pPr>
            <w:r>
              <w:rPr>
                <w:rFonts w:ascii="宋体" w:hint="eastAsia"/>
                <w:sz w:val="24"/>
              </w:rPr>
              <w:t>下周的工作计划已上报业主、监理；</w:t>
            </w:r>
          </w:p>
          <w:p w:rsidR="00B654D9" w:rsidRDefault="000A165B">
            <w:pPr>
              <w:spacing w:line="420" w:lineRule="exact"/>
              <w:rPr>
                <w:rFonts w:ascii="宋体"/>
                <w:b/>
                <w:bCs/>
                <w:sz w:val="24"/>
              </w:rPr>
            </w:pPr>
            <w:r>
              <w:rPr>
                <w:rFonts w:ascii="宋体" w:hint="eastAsia"/>
                <w:b/>
                <w:sz w:val="24"/>
              </w:rPr>
              <w:t>二、</w:t>
            </w:r>
            <w:r>
              <w:rPr>
                <w:rFonts w:ascii="宋体" w:hint="eastAsia"/>
                <w:b/>
                <w:bCs/>
                <w:sz w:val="24"/>
              </w:rPr>
              <w:t>监理单位：（常州正衡）</w:t>
            </w:r>
          </w:p>
          <w:p w:rsidR="00374627" w:rsidRDefault="000A165B" w:rsidP="00CA3393">
            <w:pPr>
              <w:spacing w:line="420" w:lineRule="exact"/>
              <w:rPr>
                <w:rFonts w:ascii="宋体"/>
                <w:bCs/>
                <w:sz w:val="24"/>
              </w:rPr>
            </w:pPr>
            <w:r>
              <w:rPr>
                <w:rFonts w:ascii="宋体" w:hint="eastAsia"/>
                <w:b/>
                <w:bCs/>
                <w:sz w:val="24"/>
              </w:rPr>
              <w:t xml:space="preserve">  </w:t>
            </w:r>
            <w:r w:rsidR="00CA3393">
              <w:rPr>
                <w:rFonts w:ascii="宋体" w:hint="eastAsia"/>
                <w:bCs/>
                <w:sz w:val="24"/>
              </w:rPr>
              <w:t>1、在施工过程中一定要对安全严格把控；</w:t>
            </w:r>
          </w:p>
          <w:p w:rsidR="00CA3393" w:rsidRDefault="00CA3393" w:rsidP="00CA3393">
            <w:pPr>
              <w:spacing w:line="420" w:lineRule="exact"/>
              <w:rPr>
                <w:rFonts w:ascii="宋体"/>
                <w:bCs/>
                <w:sz w:val="24"/>
              </w:rPr>
            </w:pPr>
            <w:r>
              <w:rPr>
                <w:rFonts w:ascii="宋体" w:hint="eastAsia"/>
                <w:bCs/>
                <w:sz w:val="24"/>
              </w:rPr>
              <w:t xml:space="preserve">  2、关于分部分项报验的问题要严格按照规范进行，必须做到先报验且验收通过后再进行施工；</w:t>
            </w:r>
          </w:p>
          <w:p w:rsidR="00CA3393" w:rsidRDefault="00CA3393" w:rsidP="00CA3393">
            <w:pPr>
              <w:spacing w:line="420" w:lineRule="exact"/>
              <w:rPr>
                <w:rFonts w:ascii="宋体"/>
                <w:bCs/>
                <w:sz w:val="24"/>
              </w:rPr>
            </w:pPr>
            <w:r>
              <w:rPr>
                <w:rFonts w:ascii="宋体" w:hint="eastAsia"/>
                <w:bCs/>
                <w:sz w:val="24"/>
              </w:rPr>
              <w:t xml:space="preserve">  3、现已进入冬季施工阶段，在施工过程中必须做好保温防冻措施；</w:t>
            </w:r>
          </w:p>
          <w:p w:rsidR="00197719" w:rsidRPr="00374627" w:rsidRDefault="00CA3393">
            <w:pPr>
              <w:spacing w:line="420" w:lineRule="exact"/>
              <w:rPr>
                <w:rFonts w:ascii="宋体"/>
                <w:bCs/>
                <w:sz w:val="24"/>
              </w:rPr>
            </w:pPr>
            <w:r>
              <w:rPr>
                <w:rFonts w:ascii="宋体" w:hint="eastAsia"/>
                <w:bCs/>
                <w:sz w:val="24"/>
              </w:rPr>
              <w:t xml:space="preserve">  4、关于材料、构配件的报审以及送检必须和施工进度同步进行；</w:t>
            </w:r>
          </w:p>
          <w:p w:rsidR="00B654D9" w:rsidRDefault="000A165B">
            <w:pPr>
              <w:spacing w:line="420" w:lineRule="exact"/>
              <w:rPr>
                <w:rFonts w:ascii="宋体"/>
                <w:b/>
                <w:sz w:val="24"/>
              </w:rPr>
            </w:pPr>
            <w:r>
              <w:rPr>
                <w:rFonts w:ascii="宋体" w:hint="eastAsia"/>
                <w:b/>
                <w:sz w:val="24"/>
              </w:rPr>
              <w:t>三、业主单位:（中科恒源）</w:t>
            </w:r>
          </w:p>
          <w:p w:rsidR="00B654D9" w:rsidRDefault="00CA3393">
            <w:pPr>
              <w:spacing w:line="420" w:lineRule="exact"/>
              <w:rPr>
                <w:rFonts w:ascii="宋体"/>
                <w:bCs/>
                <w:sz w:val="24"/>
              </w:rPr>
            </w:pPr>
            <w:r>
              <w:rPr>
                <w:rFonts w:ascii="宋体" w:hint="eastAsia"/>
                <w:bCs/>
                <w:sz w:val="24"/>
              </w:rPr>
              <w:t xml:space="preserve">  1、上周在榆林正信开会，会议上已确定在2016年1月20日前必须保证20MW顺利并网；</w:t>
            </w:r>
          </w:p>
          <w:p w:rsidR="00CA3393" w:rsidRDefault="00CA3393">
            <w:pPr>
              <w:spacing w:line="420" w:lineRule="exact"/>
              <w:rPr>
                <w:rFonts w:ascii="宋体"/>
                <w:bCs/>
                <w:sz w:val="24"/>
              </w:rPr>
            </w:pPr>
            <w:r>
              <w:rPr>
                <w:rFonts w:ascii="宋体" w:hint="eastAsia"/>
                <w:bCs/>
                <w:sz w:val="24"/>
              </w:rPr>
              <w:t xml:space="preserve">  2、请施工单位对20MW并网做一份倒排计划；</w:t>
            </w:r>
          </w:p>
          <w:p w:rsidR="00CA3393" w:rsidRDefault="00CA3393">
            <w:pPr>
              <w:spacing w:line="420" w:lineRule="exact"/>
              <w:rPr>
                <w:rFonts w:ascii="宋体"/>
                <w:bCs/>
                <w:sz w:val="24"/>
              </w:rPr>
            </w:pPr>
            <w:r>
              <w:rPr>
                <w:rFonts w:ascii="宋体" w:hint="eastAsia"/>
                <w:bCs/>
                <w:sz w:val="24"/>
              </w:rPr>
              <w:t xml:space="preserve">  3、对于现场的安装情况，必须保证每一个区以一兆瓦为单元安装；</w:t>
            </w:r>
          </w:p>
          <w:p w:rsidR="00CA3393" w:rsidRDefault="00CA3393">
            <w:pPr>
              <w:spacing w:line="420" w:lineRule="exact"/>
              <w:rPr>
                <w:rFonts w:ascii="宋体" w:hint="eastAsia"/>
                <w:bCs/>
                <w:sz w:val="24"/>
              </w:rPr>
            </w:pPr>
            <w:r>
              <w:rPr>
                <w:rFonts w:ascii="宋体" w:hint="eastAsia"/>
                <w:bCs/>
                <w:sz w:val="24"/>
              </w:rPr>
              <w:t xml:space="preserve">  4、</w:t>
            </w:r>
            <w:r w:rsidR="00FE638F">
              <w:rPr>
                <w:rFonts w:ascii="宋体" w:hint="eastAsia"/>
                <w:bCs/>
                <w:sz w:val="24"/>
              </w:rPr>
              <w:t>对于施工所需要的电器辅材要尽快购买，后期的调试单位要抓紧落实不能影响并网发电；</w:t>
            </w:r>
          </w:p>
          <w:p w:rsidR="00FE638F" w:rsidRDefault="00FE638F">
            <w:pPr>
              <w:spacing w:line="420" w:lineRule="exact"/>
              <w:rPr>
                <w:rFonts w:ascii="宋体" w:hint="eastAsia"/>
                <w:bCs/>
                <w:sz w:val="24"/>
              </w:rPr>
            </w:pPr>
            <w:r>
              <w:rPr>
                <w:rFonts w:ascii="宋体" w:hint="eastAsia"/>
                <w:bCs/>
                <w:sz w:val="24"/>
              </w:rPr>
              <w:t xml:space="preserve">  5、现已进入冬季施工阶段，在施工过程中必须做好保温防冻措施，箱、逆变基础在施工的过程中一定要采取搭帐篷升温的方式进行保温防冻；</w:t>
            </w:r>
          </w:p>
          <w:p w:rsidR="00FE638F" w:rsidRDefault="00FE638F">
            <w:pPr>
              <w:spacing w:line="420" w:lineRule="exact"/>
              <w:rPr>
                <w:rFonts w:ascii="宋体" w:hint="eastAsia"/>
                <w:bCs/>
                <w:sz w:val="24"/>
              </w:rPr>
            </w:pPr>
            <w:r>
              <w:rPr>
                <w:rFonts w:ascii="宋体" w:hint="eastAsia"/>
                <w:bCs/>
                <w:sz w:val="24"/>
              </w:rPr>
              <w:t xml:space="preserve">  6、关于我司发出的过程不良处理通知单，施工单位如果已整改完成后一定要通知我部去复查，复查通过后通知单闭合；</w:t>
            </w:r>
          </w:p>
          <w:p w:rsidR="00FE638F" w:rsidRDefault="00FE638F">
            <w:pPr>
              <w:spacing w:line="420" w:lineRule="exact"/>
              <w:rPr>
                <w:rFonts w:ascii="宋体" w:hint="eastAsia"/>
                <w:bCs/>
                <w:sz w:val="24"/>
              </w:rPr>
            </w:pPr>
            <w:r>
              <w:rPr>
                <w:rFonts w:ascii="宋体" w:hint="eastAsia"/>
                <w:bCs/>
                <w:sz w:val="24"/>
              </w:rPr>
              <w:t xml:space="preserve">  7、关于分部分项报验的问题要严格按照规范进行，必须做到先报验且验收通过后再进</w:t>
            </w:r>
            <w:r>
              <w:rPr>
                <w:rFonts w:ascii="宋体" w:hint="eastAsia"/>
                <w:bCs/>
                <w:sz w:val="24"/>
              </w:rPr>
              <w:lastRenderedPageBreak/>
              <w:t>行施工；</w:t>
            </w:r>
          </w:p>
          <w:p w:rsidR="00FE638F" w:rsidRDefault="00FE638F">
            <w:pPr>
              <w:spacing w:line="420" w:lineRule="exact"/>
              <w:rPr>
                <w:rFonts w:ascii="宋体" w:hint="eastAsia"/>
                <w:bCs/>
                <w:sz w:val="24"/>
              </w:rPr>
            </w:pPr>
            <w:r>
              <w:rPr>
                <w:rFonts w:ascii="宋体" w:hint="eastAsia"/>
                <w:bCs/>
                <w:sz w:val="24"/>
              </w:rPr>
              <w:t xml:space="preserve">  8、现施工进度比较缓慢，要求施工单位调整人员，加快施工进度，再加快施工进度的同时保证质量，尽早进入冬施；</w:t>
            </w:r>
          </w:p>
          <w:p w:rsidR="00FE638F" w:rsidRDefault="00FE638F">
            <w:pPr>
              <w:spacing w:line="420" w:lineRule="exact"/>
              <w:rPr>
                <w:rFonts w:ascii="宋体" w:hint="eastAsia"/>
                <w:bCs/>
                <w:sz w:val="24"/>
              </w:rPr>
            </w:pPr>
            <w:r>
              <w:rPr>
                <w:rFonts w:ascii="宋体" w:hint="eastAsia"/>
                <w:bCs/>
                <w:sz w:val="24"/>
              </w:rPr>
              <w:t xml:space="preserve">  9、资料问题要加快资料的进度，尽快做好相关的配套资料；</w:t>
            </w:r>
          </w:p>
          <w:p w:rsidR="00FE638F" w:rsidRDefault="00FE638F">
            <w:pPr>
              <w:spacing w:line="420" w:lineRule="exact"/>
              <w:rPr>
                <w:rFonts w:ascii="宋体"/>
                <w:bCs/>
                <w:sz w:val="24"/>
              </w:rPr>
            </w:pPr>
            <w:r>
              <w:rPr>
                <w:rFonts w:ascii="宋体" w:hint="eastAsia"/>
                <w:bCs/>
                <w:sz w:val="24"/>
              </w:rPr>
              <w:t xml:space="preserve">  10、在施工阶段，要提前做好下一步施工工序的计划安排。</w:t>
            </w:r>
          </w:p>
          <w:p w:rsidR="00B654D9" w:rsidRDefault="00B654D9">
            <w:pPr>
              <w:spacing w:line="420" w:lineRule="exact"/>
              <w:rPr>
                <w:rFonts w:ascii="宋体"/>
                <w:bCs/>
                <w:sz w:val="24"/>
              </w:rPr>
            </w:pPr>
          </w:p>
          <w:p w:rsidR="00B654D9" w:rsidRDefault="00B654D9">
            <w:pPr>
              <w:spacing w:line="420" w:lineRule="exact"/>
              <w:rPr>
                <w:rFonts w:ascii="宋体"/>
                <w:sz w:val="24"/>
              </w:rPr>
            </w:pPr>
          </w:p>
          <w:p w:rsidR="00B654D9" w:rsidRDefault="000A165B">
            <w:pPr>
              <w:spacing w:line="420" w:lineRule="exact"/>
              <w:ind w:leftChars="100" w:left="210" w:firstLineChars="2850" w:firstLine="6840"/>
              <w:rPr>
                <w:rFonts w:ascii="宋体"/>
                <w:sz w:val="24"/>
              </w:rPr>
            </w:pPr>
            <w:r>
              <w:rPr>
                <w:rFonts w:ascii="宋体" w:hint="eastAsia"/>
                <w:sz w:val="24"/>
              </w:rPr>
              <w:t xml:space="preserve"> 项目监理部整理</w:t>
            </w:r>
          </w:p>
          <w:p w:rsidR="00B654D9" w:rsidRDefault="000A165B">
            <w:pPr>
              <w:spacing w:line="420" w:lineRule="exact"/>
              <w:rPr>
                <w:rFonts w:ascii="宋体"/>
                <w:sz w:val="24"/>
              </w:rPr>
            </w:pPr>
            <w:r>
              <w:rPr>
                <w:rFonts w:ascii="宋体" w:hint="eastAsia"/>
                <w:sz w:val="24"/>
              </w:rPr>
              <w:t xml:space="preserve">                                                         </w:t>
            </w:r>
            <w:r w:rsidR="00FE638F">
              <w:rPr>
                <w:rFonts w:ascii="宋体" w:hint="eastAsia"/>
                <w:sz w:val="24"/>
              </w:rPr>
              <w:t xml:space="preserve">       2015-12</w:t>
            </w:r>
            <w:r>
              <w:rPr>
                <w:rFonts w:ascii="宋体" w:hint="eastAsia"/>
                <w:sz w:val="24"/>
              </w:rPr>
              <w:t>-</w:t>
            </w:r>
            <w:r w:rsidR="00FE638F">
              <w:rPr>
                <w:rFonts w:ascii="宋体" w:hint="eastAsia"/>
                <w:sz w:val="24"/>
              </w:rPr>
              <w:t>10</w:t>
            </w:r>
          </w:p>
        </w:tc>
      </w:tr>
      <w:tr w:rsidR="00374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8"/>
        </w:trPr>
        <w:tc>
          <w:tcPr>
            <w:tcW w:w="9498" w:type="dxa"/>
            <w:gridSpan w:val="4"/>
          </w:tcPr>
          <w:p w:rsidR="00374627" w:rsidRDefault="00374627">
            <w:pPr>
              <w:spacing w:line="420" w:lineRule="exact"/>
              <w:rPr>
                <w:rFonts w:ascii="宋体"/>
                <w:sz w:val="24"/>
              </w:rPr>
            </w:pPr>
          </w:p>
        </w:tc>
      </w:tr>
    </w:tbl>
    <w:p w:rsidR="00B654D9" w:rsidRDefault="00B654D9"/>
    <w:sectPr w:rsidR="00B654D9" w:rsidSect="00B654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D31" w:rsidRDefault="00337D31" w:rsidP="00374627">
      <w:r>
        <w:separator/>
      </w:r>
    </w:p>
  </w:endnote>
  <w:endnote w:type="continuationSeparator" w:id="0">
    <w:p w:rsidR="00337D31" w:rsidRDefault="00337D31" w:rsidP="00374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swiss"/>
    <w:pitch w:val="default"/>
    <w:sig w:usb0="00000000" w:usb1="00000000" w:usb2="000A005E" w:usb3="00000000" w:csb0="00040001" w:csb1="00000000"/>
  </w:font>
  <w:font w:name="仿宋_GB2312">
    <w:altName w:val="微软雅黑"/>
    <w:charset w:val="86"/>
    <w:family w:val="swiss"/>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D31" w:rsidRDefault="00337D31" w:rsidP="00374627">
      <w:r>
        <w:separator/>
      </w:r>
    </w:p>
  </w:footnote>
  <w:footnote w:type="continuationSeparator" w:id="0">
    <w:p w:rsidR="00337D31" w:rsidRDefault="00337D31" w:rsidP="003746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C7C"/>
    <w:multiLevelType w:val="hybridMultilevel"/>
    <w:tmpl w:val="9BC6838E"/>
    <w:lvl w:ilvl="0" w:tplc="7884C386">
      <w:start w:val="1"/>
      <w:numFmt w:val="decimal"/>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
    <w:nsid w:val="0E201E69"/>
    <w:multiLevelType w:val="multilevel"/>
    <w:tmpl w:val="0E201E69"/>
    <w:lvl w:ilvl="0">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
    <w:nsid w:val="56E37FD8"/>
    <w:multiLevelType w:val="hybridMultilevel"/>
    <w:tmpl w:val="C8608EC2"/>
    <w:lvl w:ilvl="0" w:tplc="C7083A80">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7B734070"/>
    <w:multiLevelType w:val="singleLevel"/>
    <w:tmpl w:val="7B734070"/>
    <w:lvl w:ilvl="0">
      <w:start w:val="1"/>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508"/>
    <w:rsid w:val="0000657E"/>
    <w:rsid w:val="000A165B"/>
    <w:rsid w:val="000C024E"/>
    <w:rsid w:val="001169F2"/>
    <w:rsid w:val="00197719"/>
    <w:rsid w:val="00314FEB"/>
    <w:rsid w:val="00333C4C"/>
    <w:rsid w:val="00337D31"/>
    <w:rsid w:val="00374627"/>
    <w:rsid w:val="0040034B"/>
    <w:rsid w:val="00467CBE"/>
    <w:rsid w:val="004932F1"/>
    <w:rsid w:val="004B6575"/>
    <w:rsid w:val="00676A95"/>
    <w:rsid w:val="006B72FE"/>
    <w:rsid w:val="00A05839"/>
    <w:rsid w:val="00A6357E"/>
    <w:rsid w:val="00AC66E0"/>
    <w:rsid w:val="00B654D9"/>
    <w:rsid w:val="00BF184A"/>
    <w:rsid w:val="00C53CE0"/>
    <w:rsid w:val="00CA3393"/>
    <w:rsid w:val="00F628B8"/>
    <w:rsid w:val="00F94508"/>
    <w:rsid w:val="00FE638F"/>
    <w:rsid w:val="0ABC2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D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B654D9"/>
    <w:pPr>
      <w:ind w:firstLineChars="200" w:firstLine="420"/>
    </w:pPr>
    <w:rPr>
      <w:rFonts w:asciiTheme="minorHAnsi" w:eastAsiaTheme="minorEastAsia" w:hAnsiTheme="minorHAnsi" w:cstheme="minorBidi"/>
      <w:szCs w:val="22"/>
    </w:rPr>
  </w:style>
  <w:style w:type="paragraph" w:styleId="a3">
    <w:name w:val="header"/>
    <w:basedOn w:val="a"/>
    <w:link w:val="Char"/>
    <w:uiPriority w:val="99"/>
    <w:semiHidden/>
    <w:unhideWhenUsed/>
    <w:rsid w:val="00374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4627"/>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3746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4627"/>
    <w:rPr>
      <w:rFonts w:ascii="Times New Roman" w:eastAsia="宋体" w:hAnsi="Times New Roman" w:cs="Times New Roman"/>
      <w:kern w:val="2"/>
      <w:sz w:val="18"/>
      <w:szCs w:val="18"/>
    </w:rPr>
  </w:style>
  <w:style w:type="paragraph" w:styleId="a5">
    <w:name w:val="List Paragraph"/>
    <w:basedOn w:val="a"/>
    <w:uiPriority w:val="99"/>
    <w:unhideWhenUsed/>
    <w:rsid w:val="0037462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605BC-175B-44A8-A94B-3944C287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151</Words>
  <Characters>863</Characters>
  <Application>Microsoft Office Word</Application>
  <DocSecurity>0</DocSecurity>
  <Lines>7</Lines>
  <Paragraphs>2</Paragraphs>
  <ScaleCrop>false</ScaleCrop>
  <Company>CHINA</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Lenovo</cp:lastModifiedBy>
  <cp:revision>19</cp:revision>
  <dcterms:created xsi:type="dcterms:W3CDTF">2015-11-05T08:19:00Z</dcterms:created>
  <dcterms:modified xsi:type="dcterms:W3CDTF">2015-12-20T02:57:00Z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