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/>
          <w:kern w:val="2"/>
        </w:rPr>
      </w:pPr>
    </w:p>
    <w:p>
      <w:pPr>
        <w:pStyle w:val="7"/>
      </w:pPr>
      <w:r>
        <w:rPr>
          <w:rFonts w:hint="eastAsia"/>
        </w:rPr>
        <w:t>工 程 暂 停 令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 w:ascii="Times New Roman" w:hAnsi="Times New Roman" w:eastAsia="宋体" w:cs="Times New Roman"/>
          <w:sz w:val="18"/>
          <w:szCs w:val="18"/>
        </w:rPr>
        <w:t>海南联生分布式光伏发电项目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HNLS-SJ-ZTL-001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eastAsia="zh-CN"/>
              </w:rPr>
              <w:t>宁波联兴能源科技有限公司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施工项目部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由于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需加强在建项目安全管理工作</w:t>
            </w:r>
            <w:r>
              <w:rPr>
                <w:rFonts w:hint="eastAsia"/>
                <w:sz w:val="18"/>
                <w:szCs w:val="18"/>
              </w:rPr>
              <w:t>_，现通知你方必须于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2023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none"/>
              </w:rPr>
              <w:t>_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u w:val="none"/>
              </w:rPr>
              <w:t>_</w:t>
            </w:r>
            <w:r>
              <w:rPr>
                <w:rFonts w:hint="eastAsia"/>
                <w:sz w:val="18"/>
                <w:szCs w:val="18"/>
                <w:u w:val="none"/>
              </w:rPr>
              <w:t>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>_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0 </w:t>
            </w:r>
            <w:r>
              <w:rPr>
                <w:rFonts w:hint="eastAsia"/>
                <w:sz w:val="18"/>
                <w:szCs w:val="18"/>
              </w:rPr>
              <w:t>时起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2023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年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5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26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24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时</w:t>
            </w:r>
            <w:r>
              <w:rPr>
                <w:rFonts w:hint="eastAsia"/>
                <w:sz w:val="18"/>
                <w:szCs w:val="18"/>
              </w:rPr>
              <w:t>，对</w:t>
            </w:r>
            <w:r>
              <w:rPr>
                <w:rFonts w:hint="eastAsia"/>
                <w:sz w:val="18"/>
                <w:szCs w:val="18"/>
                <w:u w:val="single"/>
              </w:rPr>
              <w:t>本工程的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所有施工</w:t>
            </w:r>
            <w:r>
              <w:rPr>
                <w:rFonts w:hint="eastAsia"/>
                <w:sz w:val="18"/>
                <w:szCs w:val="18"/>
              </w:rPr>
              <w:t>实施暂停，并按下述要求做好各项工作：</w:t>
            </w:r>
          </w:p>
          <w:p>
            <w:pPr>
              <w:topLinePunct/>
              <w:ind w:firstLine="36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项目即日起立即停工两天，完善工程安全管理工作，组织一次安全警示教育，开展一次项目安全检查，深入查找薄弱环节，并立即整改。依据安全健康环境检查评价表（见附件 1），重点排查上述事项安全管理存在的风险和隐患。要坚持立查立改、边查边改，重大隐患要及时汇报，立即采取防范措施，项目公司一把手要亲自挂帅，落实专人盯办，坚决防止隐患演变为事故。同时，项目单位要对历次检查发现的安全问题隐患整改情况开展“回头看”，逐项确认问题整改情况，确保整改全部到位，且问题不再重复发生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。项目公司检查报告于 5 月 26 日前报公司工程建设部。</w:t>
            </w:r>
          </w:p>
          <w:p>
            <w:pPr>
              <w:topLinePunct/>
              <w:ind w:firstLine="36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ind w:firstLine="36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 期：_______年___月___日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本表一式__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rFonts w:hint="eastAsia"/>
          <w:sz w:val="18"/>
          <w:szCs w:val="18"/>
        </w:rPr>
        <w:t>_份，由监理单位填写，业主项目部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施工项目部各存一份，监理项目部存_</w:t>
      </w:r>
      <w:r>
        <w:rPr>
          <w:rFonts w:hint="eastAsia"/>
          <w:sz w:val="18"/>
          <w:szCs w:val="18"/>
          <w:u w:val="single"/>
          <w:lang w:val="en-US" w:eastAsia="zh-CN"/>
        </w:rPr>
        <w:t>1</w:t>
      </w:r>
      <w:r>
        <w:rPr>
          <w:rFonts w:hint="eastAsia"/>
          <w:sz w:val="18"/>
          <w:szCs w:val="18"/>
        </w:rPr>
        <w:t>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870F74"/>
    <w:rsid w:val="00063BE1"/>
    <w:rsid w:val="003308E9"/>
    <w:rsid w:val="004F3136"/>
    <w:rsid w:val="005C3F4E"/>
    <w:rsid w:val="00870F74"/>
    <w:rsid w:val="00C52A5E"/>
    <w:rsid w:val="00C61B00"/>
    <w:rsid w:val="00D22C82"/>
    <w:rsid w:val="7C1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323</Characters>
  <Lines>2</Lines>
  <Paragraphs>1</Paragraphs>
  <TotalTime>22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天</cp:lastModifiedBy>
  <dcterms:modified xsi:type="dcterms:W3CDTF">2023-05-24T08:42:10Z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78066D70A94741C2B46B55146BFF34BE_13</vt:lpwstr>
  </property>
</Properties>
</file>