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4F" w:rsidRDefault="000575F0">
      <w:pPr>
        <w:spacing w:line="72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河北承德围场县</w:t>
      </w:r>
      <w:r>
        <w:rPr>
          <w:rFonts w:hint="eastAsia"/>
          <w:b/>
          <w:bCs/>
          <w:sz w:val="36"/>
          <w:szCs w:val="36"/>
        </w:rPr>
        <w:t>6.6MW</w:t>
      </w:r>
      <w:r>
        <w:rPr>
          <w:rFonts w:hint="eastAsia"/>
          <w:b/>
          <w:bCs/>
          <w:sz w:val="36"/>
          <w:szCs w:val="36"/>
        </w:rPr>
        <w:t>扶贫电站阶段性工作汇报</w:t>
      </w:r>
    </w:p>
    <w:p w:rsidR="00222F4F" w:rsidRDefault="000575F0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工程概况：</w:t>
      </w:r>
    </w:p>
    <w:p w:rsidR="00222F4F" w:rsidRDefault="000575F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本项目共分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的发电单元，分布在多个乡镇自然村，原则上每个村建设一个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的小型光伏电站。由</w:t>
      </w: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分别负责施工。</w:t>
      </w:r>
    </w:p>
    <w:p w:rsidR="00222F4F" w:rsidRDefault="000575F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电站分布情况如下：</w:t>
      </w:r>
    </w:p>
    <w:p w:rsidR="00222F4F" w:rsidRDefault="000575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御道口镇一复兴地村（共建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的发电单元）；</w:t>
      </w:r>
      <w:r>
        <w:rPr>
          <w:rFonts w:hint="eastAsia"/>
          <w:sz w:val="24"/>
        </w:rPr>
        <w:t xml:space="preserve">  </w:t>
      </w:r>
    </w:p>
    <w:p w:rsidR="00222F4F" w:rsidRDefault="000575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山湾子乡红葫芦村（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</w:p>
    <w:p w:rsidR="00222F4F" w:rsidRDefault="000575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哈里哈乡莫里莫村（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  <w:r>
        <w:rPr>
          <w:rFonts w:hint="eastAsia"/>
          <w:sz w:val="24"/>
        </w:rPr>
        <w:t xml:space="preserve">  </w:t>
      </w:r>
    </w:p>
    <w:p w:rsidR="00222F4F" w:rsidRDefault="000575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哈里哈乡扣花营村（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</w:p>
    <w:p w:rsidR="00222F4F" w:rsidRDefault="000575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杨家湾乡小洼村（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  <w:r>
        <w:rPr>
          <w:rFonts w:hint="eastAsia"/>
          <w:sz w:val="24"/>
        </w:rPr>
        <w:t xml:space="preserve"> </w:t>
      </w:r>
    </w:p>
    <w:p w:rsidR="00222F4F" w:rsidRDefault="000575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银窝沟乡银水泉村（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  <w:r>
        <w:rPr>
          <w:rFonts w:hint="eastAsia"/>
          <w:sz w:val="24"/>
        </w:rPr>
        <w:t xml:space="preserve"> </w:t>
      </w:r>
    </w:p>
    <w:p w:rsidR="00222F4F" w:rsidRDefault="000575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御道口镇桦树林村（共建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的发电单元）；</w:t>
      </w:r>
    </w:p>
    <w:p w:rsidR="00222F4F" w:rsidRDefault="000575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黄土坎乡海子村（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</w:p>
    <w:p w:rsidR="00222F4F" w:rsidRDefault="000575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黄土坎乡二上村（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</w:p>
    <w:p w:rsidR="00222F4F" w:rsidRDefault="000575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下伙房乡万泉沟村（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）；</w:t>
      </w:r>
    </w:p>
    <w:p w:rsidR="00222F4F" w:rsidRDefault="000575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石桌子乡盖子沟村（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0.3MW</w:t>
      </w:r>
      <w:r>
        <w:rPr>
          <w:rFonts w:hint="eastAsia"/>
          <w:sz w:val="24"/>
        </w:rPr>
        <w:t>）。</w:t>
      </w:r>
    </w:p>
    <w:p w:rsidR="00222F4F" w:rsidRDefault="000575F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以上（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）号项目由</w:t>
      </w: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负责施工，（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）号项目由</w:t>
      </w: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负责施工。共分部十一个施工区域。</w:t>
      </w:r>
    </w:p>
    <w:p w:rsidR="00222F4F" w:rsidRDefault="000575F0">
      <w:pPr>
        <w:numPr>
          <w:ilvl w:val="0"/>
          <w:numId w:val="3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工程进度情况：</w:t>
      </w:r>
    </w:p>
    <w:p w:rsidR="00222F4F" w:rsidRDefault="000575F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负责施工的项目中，（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）号项目完成了全部并网，围栏还没有落实施工。其他（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）号项</w:t>
      </w:r>
      <w:r>
        <w:rPr>
          <w:rFonts w:hint="eastAsia"/>
          <w:sz w:val="24"/>
        </w:rPr>
        <w:t>目只完成了极少数并网，支架、电气安装全部完成，由于组件采购迟迟不能落实，目前施工进展迟缓，组件进场日期还无法确定。</w:t>
      </w:r>
    </w:p>
    <w:p w:rsidR="00222F4F" w:rsidRDefault="000575F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负责施工的项目中，（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）号项目完成全部并网，（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）号项目只完成了局部并网。由于前期材料、构配件的丢失，造成剩余支架、组件无法正常安装施工，施工方正在积极进行采购，所缺材料、构配件已通过物流发往项目，一周内有望完成剩余（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）号、（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lastRenderedPageBreak/>
        <w:t>号项目的全部并网。</w:t>
      </w:r>
    </w:p>
    <w:p w:rsidR="00222F4F" w:rsidRDefault="000575F0">
      <w:pPr>
        <w:numPr>
          <w:ilvl w:val="0"/>
          <w:numId w:val="5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施工过程中存在的问题：</w:t>
      </w:r>
    </w:p>
    <w:p w:rsidR="00222F4F" w:rsidRDefault="000575F0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各施工单位存在的质量通病：</w:t>
      </w:r>
    </w:p>
    <w:p w:rsidR="00222F4F" w:rsidRDefault="000575F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）支架安装整体直线度、平整度误差较大；</w:t>
      </w:r>
    </w:p>
    <w:p w:rsidR="00222F4F" w:rsidRDefault="000575F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）部分支架、组件螺栓紧固不到位，弹垫、平垫位置安装颠倒；</w:t>
      </w:r>
    </w:p>
    <w:p w:rsidR="00222F4F" w:rsidRDefault="000575F0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）部分组件压块安装不规范，边压块用中压块代替；</w:t>
      </w:r>
    </w:p>
    <w:p w:rsidR="00222F4F" w:rsidRDefault="000575F0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）穿线管埋设长短不一，排布不整齐，埋设不牢固，防火封堵不彻底；</w:t>
      </w:r>
    </w:p>
    <w:p w:rsidR="00222F4F" w:rsidRDefault="000575F0">
      <w:pPr>
        <w:spacing w:line="360" w:lineRule="auto"/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）接地焊接不规范，接地扁铁焊接长度不够，焊缝成型差，有未焊透、夹</w:t>
      </w:r>
    </w:p>
    <w:p w:rsidR="00222F4F" w:rsidRDefault="000575F0">
      <w:pPr>
        <w:spacing w:line="360" w:lineRule="auto"/>
        <w:ind w:leftChars="114" w:left="959" w:hangingChars="300" w:hanging="720"/>
        <w:jc w:val="left"/>
        <w:rPr>
          <w:sz w:val="24"/>
        </w:rPr>
      </w:pPr>
      <w:r>
        <w:rPr>
          <w:rFonts w:hint="eastAsia"/>
          <w:sz w:val="24"/>
        </w:rPr>
        <w:t>渣、焊瘤等缺陷，焊接接头没有进行有效的防腐处理；</w:t>
      </w:r>
    </w:p>
    <w:p w:rsidR="00222F4F" w:rsidRDefault="000575F0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4mm</w:t>
      </w:r>
      <w:r>
        <w:rPr>
          <w:rFonts w:hint="eastAsia"/>
          <w:sz w:val="24"/>
        </w:rPr>
        <w:t>²光伏电缆没有按照设计要求敷设在支架檩条内，光伏电缆直埋时没</w:t>
      </w:r>
    </w:p>
    <w:p w:rsidR="00222F4F" w:rsidRDefault="000575F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有进行穿管保护而直接埋设；</w:t>
      </w:r>
    </w:p>
    <w:p w:rsidR="00222F4F" w:rsidRDefault="000575F0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部分电缆沟开挖深度不够，不能保证电缆埋设在冻土层以下；</w:t>
      </w:r>
    </w:p>
    <w:p w:rsidR="00222F4F" w:rsidRDefault="000575F0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光伏区局部存在遮挡现象。</w:t>
      </w:r>
    </w:p>
    <w:p w:rsidR="00222F4F" w:rsidRDefault="000575F0">
      <w:pPr>
        <w:numPr>
          <w:ilvl w:val="0"/>
          <w:numId w:val="6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各施工单位存在的突出问题：</w:t>
      </w:r>
    </w:p>
    <w:p w:rsidR="00222F4F" w:rsidRDefault="000575F0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>北京中伏源能源科技有限公司</w:t>
      </w:r>
      <w:r>
        <w:rPr>
          <w:rFonts w:hint="eastAsia"/>
          <w:sz w:val="24"/>
        </w:rPr>
        <w:t>存在的突出问题：</w:t>
      </w:r>
    </w:p>
    <w:p w:rsidR="00222F4F" w:rsidRDefault="000575F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a </w:t>
      </w:r>
      <w:r>
        <w:rPr>
          <w:rFonts w:hint="eastAsia"/>
          <w:sz w:val="24"/>
        </w:rPr>
        <w:t>支架后拉杆安装完成后明显弯曲，起不到应有的作用；</w:t>
      </w:r>
    </w:p>
    <w:p w:rsidR="00222F4F" w:rsidRDefault="000575F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b  4mm</w:t>
      </w:r>
      <w:r>
        <w:rPr>
          <w:rFonts w:hint="eastAsia"/>
          <w:sz w:val="24"/>
        </w:rPr>
        <w:t>²光伏电缆穿线管跨度大，没有进行有效的固定；</w:t>
      </w:r>
    </w:p>
    <w:p w:rsidR="00222F4F" w:rsidRDefault="000575F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c </w:t>
      </w:r>
      <w:r>
        <w:rPr>
          <w:rFonts w:hint="eastAsia"/>
          <w:sz w:val="24"/>
        </w:rPr>
        <w:t>电站正常运行时，在没有围栏保护的情况下，并网柜，汇流箱等箱柜门</w:t>
      </w:r>
    </w:p>
    <w:p w:rsidR="00222F4F" w:rsidRDefault="000575F0">
      <w:pPr>
        <w:tabs>
          <w:tab w:val="left" w:pos="921"/>
        </w:tabs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没有上锁，可以随意打开，造成极大的安全隐患。</w:t>
      </w:r>
    </w:p>
    <w:p w:rsidR="00222F4F" w:rsidRDefault="000575F0">
      <w:pPr>
        <w:numPr>
          <w:ilvl w:val="0"/>
          <w:numId w:val="8"/>
        </w:numPr>
        <w:tabs>
          <w:tab w:val="left" w:pos="921"/>
        </w:tabs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>江苏润海环保工程有限公司</w:t>
      </w:r>
      <w:r>
        <w:rPr>
          <w:rFonts w:hint="eastAsia"/>
          <w:sz w:val="24"/>
        </w:rPr>
        <w:t>存在的突出问题：</w:t>
      </w:r>
    </w:p>
    <w:p w:rsidR="00222F4F" w:rsidRDefault="000575F0">
      <w:pPr>
        <w:tabs>
          <w:tab w:val="left" w:pos="921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a </w:t>
      </w:r>
      <w:r>
        <w:rPr>
          <w:rFonts w:hint="eastAsia"/>
          <w:sz w:val="24"/>
        </w:rPr>
        <w:t>由于二上村、盖子沟村等项目地质情况复杂，螺旋桩无法直接旋入地下，</w:t>
      </w:r>
      <w:r>
        <w:rPr>
          <w:rFonts w:hint="eastAsia"/>
          <w:sz w:val="24"/>
        </w:rPr>
        <w:t xml:space="preserve"> </w:t>
      </w:r>
    </w:p>
    <w:p w:rsidR="00222F4F" w:rsidRDefault="000575F0">
      <w:pPr>
        <w:tabs>
          <w:tab w:val="left" w:pos="907"/>
        </w:tabs>
        <w:spacing w:line="360" w:lineRule="auto"/>
        <w:ind w:leftChars="342" w:left="958" w:hangingChars="100" w:hanging="240"/>
        <w:jc w:val="left"/>
        <w:rPr>
          <w:sz w:val="24"/>
        </w:rPr>
      </w:pPr>
      <w:r>
        <w:rPr>
          <w:rFonts w:hint="eastAsia"/>
          <w:sz w:val="24"/>
        </w:rPr>
        <w:t>施工方改变了螺旋桩的施工方法，采用机械直接压入地下或挖坑直埋，导</w:t>
      </w:r>
    </w:p>
    <w:p w:rsidR="00222F4F" w:rsidRDefault="000575F0">
      <w:pPr>
        <w:tabs>
          <w:tab w:val="left" w:pos="744"/>
        </w:tabs>
        <w:spacing w:line="360" w:lineRule="auto"/>
        <w:jc w:val="left"/>
        <w:rPr>
          <w:sz w:val="24"/>
        </w:rPr>
      </w:pPr>
      <w:r>
        <w:rPr>
          <w:rFonts w:hint="eastAsia"/>
        </w:rPr>
        <w:t xml:space="preserve">       </w:t>
      </w:r>
      <w:r>
        <w:rPr>
          <w:rFonts w:hint="eastAsia"/>
          <w:sz w:val="24"/>
        </w:rPr>
        <w:t>致整个支架明显松动，整体牢固性受到极大影响。</w:t>
      </w:r>
    </w:p>
    <w:p w:rsidR="00222F4F" w:rsidRDefault="000575F0">
      <w:pPr>
        <w:tabs>
          <w:tab w:val="left" w:pos="744"/>
        </w:tabs>
        <w:spacing w:line="360" w:lineRule="auto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    b </w:t>
      </w:r>
      <w:r>
        <w:rPr>
          <w:rFonts w:hint="eastAsia"/>
          <w:sz w:val="24"/>
        </w:rPr>
        <w:t>江苏瑞海提供的施工图纸中没有接地网施工的内容，其施工的项目没有进行接地网的施工，严重影响了整个光伏电站的运行安全。</w:t>
      </w:r>
    </w:p>
    <w:p w:rsidR="00222F4F" w:rsidRDefault="000575F0" w:rsidP="00FA080A">
      <w:pPr>
        <w:numPr>
          <w:ilvl w:val="0"/>
          <w:numId w:val="9"/>
        </w:numPr>
        <w:tabs>
          <w:tab w:val="left" w:pos="744"/>
        </w:tabs>
        <w:spacing w:line="360" w:lineRule="auto"/>
        <w:ind w:left="723" w:hangingChars="300" w:hanging="723"/>
        <w:jc w:val="left"/>
        <w:rPr>
          <w:sz w:val="24"/>
        </w:rPr>
      </w:pPr>
      <w:r>
        <w:rPr>
          <w:rFonts w:hint="eastAsia"/>
          <w:b/>
          <w:bCs/>
          <w:sz w:val="24"/>
        </w:rPr>
        <w:t>后期运维存在的问题：</w:t>
      </w:r>
    </w:p>
    <w:p w:rsidR="00222F4F" w:rsidRDefault="000575F0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）红葫芦村项目坡度比较大，地质为疏松的沙土，极易出现水土流失的现象，应采取科学有效的措施，重点做好水土保持。</w:t>
      </w:r>
    </w:p>
    <w:p w:rsidR="00222F4F" w:rsidRDefault="000575F0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）扣花营村项目选址在淤积的水库中，应重点做好雨季的防洪。</w:t>
      </w:r>
    </w:p>
    <w:p w:rsidR="00222F4F" w:rsidRDefault="000575F0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）二上村项目局部支架基础距离陡坡边缘太近，后期可能由于陡坡坍塌造成支架受损，应对局部陡坡进行</w:t>
      </w:r>
      <w:r>
        <w:rPr>
          <w:rFonts w:hint="eastAsia"/>
          <w:sz w:val="24"/>
        </w:rPr>
        <w:t>护砌。另外局部明显低洼，后期会出现严重积水现象，应做好排水工作。</w:t>
      </w:r>
    </w:p>
    <w:p w:rsidR="00222F4F" w:rsidRDefault="000575F0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）盖子沟村项目光伏区内，后期可能会出现雨水冲刷的现象，应做好光伏区的局部硬化。</w:t>
      </w:r>
    </w:p>
    <w:p w:rsidR="00222F4F" w:rsidRDefault="000575F0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）二上村、海子村等项目存在树荫、杂草遮挡，既影响发电量，又给电站的安全运行带来影响。</w:t>
      </w:r>
    </w:p>
    <w:p w:rsidR="00222F4F" w:rsidRDefault="000575F0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）在巡视过程中，发现扣花营项目变压器高压侧断路器烧毁，悬挂在空中，导致电站两相运行，造成极大的安全隐患。</w:t>
      </w:r>
    </w:p>
    <w:p w:rsidR="00222F4F" w:rsidRDefault="000575F0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）由于大部分电站靠近村庄，务必做好后期电站的安全管理工作，安排专人值班，明确值班制度，确保电站运行安全。</w:t>
      </w:r>
    </w:p>
    <w:p w:rsidR="00222F4F" w:rsidRDefault="000575F0">
      <w:pPr>
        <w:tabs>
          <w:tab w:val="left" w:pos="744"/>
        </w:tabs>
        <w:spacing w:line="360" w:lineRule="auto"/>
        <w:ind w:leftChars="-300" w:left="57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以上存在的问题已经以邮件的形式通知各施工方，并明确了相应的整改要求，</w:t>
      </w:r>
    </w:p>
    <w:p w:rsidR="00222F4F" w:rsidRDefault="000575F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监理项目部将督促各施工方及时进行相应的整改消缺，并逐一进行检查确认。</w:t>
      </w: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</w:p>
    <w:p w:rsidR="00222F4F" w:rsidRDefault="00222F4F">
      <w:pPr>
        <w:rPr>
          <w:sz w:val="24"/>
        </w:rPr>
      </w:pPr>
      <w:bookmarkStart w:id="0" w:name="_GoBack"/>
      <w:bookmarkEnd w:id="0"/>
    </w:p>
    <w:p w:rsidR="00222F4F" w:rsidRDefault="00222F4F">
      <w:pPr>
        <w:rPr>
          <w:sz w:val="24"/>
        </w:rPr>
      </w:pPr>
    </w:p>
    <w:p w:rsidR="00FA080A" w:rsidRDefault="00FA080A" w:rsidP="00FA080A">
      <w:pPr>
        <w:tabs>
          <w:tab w:val="left" w:pos="2925"/>
        </w:tabs>
        <w:spacing w:line="360" w:lineRule="auto"/>
        <w:ind w:firstLineChars="400" w:firstLine="11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围场满族蒙古族自治县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年村级光伏扶贫电站采购项目</w:t>
      </w:r>
    </w:p>
    <w:p w:rsidR="00222F4F" w:rsidRDefault="000575F0" w:rsidP="00FA080A">
      <w:pPr>
        <w:tabs>
          <w:tab w:val="left" w:pos="2925"/>
        </w:tabs>
        <w:spacing w:line="360" w:lineRule="auto"/>
        <w:ind w:firstLineChars="2050" w:firstLine="57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监理项目部</w:t>
      </w:r>
    </w:p>
    <w:p w:rsidR="00222F4F" w:rsidRDefault="000575F0">
      <w:pPr>
        <w:tabs>
          <w:tab w:val="left" w:pos="3048"/>
        </w:tabs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FA080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FA080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2017</w:t>
      </w:r>
      <w:r w:rsidR="00FA080A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8</w:t>
      </w:r>
      <w:r w:rsidR="00FA080A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1</w:t>
      </w:r>
    </w:p>
    <w:sectPr w:rsidR="00222F4F" w:rsidSect="0022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F0" w:rsidRDefault="000575F0" w:rsidP="00FA080A">
      <w:r>
        <w:separator/>
      </w:r>
    </w:p>
  </w:endnote>
  <w:endnote w:type="continuationSeparator" w:id="0">
    <w:p w:rsidR="000575F0" w:rsidRDefault="000575F0" w:rsidP="00FA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F0" w:rsidRDefault="000575F0" w:rsidP="00FA080A">
      <w:r>
        <w:separator/>
      </w:r>
    </w:p>
  </w:footnote>
  <w:footnote w:type="continuationSeparator" w:id="0">
    <w:p w:rsidR="000575F0" w:rsidRDefault="000575F0" w:rsidP="00FA0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2ADF"/>
    <w:multiLevelType w:val="singleLevel"/>
    <w:tmpl w:val="59802AD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803062"/>
    <w:multiLevelType w:val="singleLevel"/>
    <w:tmpl w:val="59803062"/>
    <w:lvl w:ilvl="0">
      <w:start w:val="1"/>
      <w:numFmt w:val="decimal"/>
      <w:suff w:val="nothing"/>
      <w:lvlText w:val="（%1）"/>
      <w:lvlJc w:val="left"/>
    </w:lvl>
  </w:abstractNum>
  <w:abstractNum w:abstractNumId="2">
    <w:nsid w:val="598032DC"/>
    <w:multiLevelType w:val="singleLevel"/>
    <w:tmpl w:val="598032DC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980359F"/>
    <w:multiLevelType w:val="singleLevel"/>
    <w:tmpl w:val="5980359F"/>
    <w:lvl w:ilvl="0">
      <w:start w:val="1"/>
      <w:numFmt w:val="decimal"/>
      <w:suff w:val="nothing"/>
      <w:lvlText w:val="%1、"/>
      <w:lvlJc w:val="left"/>
    </w:lvl>
  </w:abstractNum>
  <w:abstractNum w:abstractNumId="4">
    <w:nsid w:val="59803A1E"/>
    <w:multiLevelType w:val="singleLevel"/>
    <w:tmpl w:val="59803A1E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9803B01"/>
    <w:multiLevelType w:val="singleLevel"/>
    <w:tmpl w:val="59803B01"/>
    <w:lvl w:ilvl="0">
      <w:start w:val="1"/>
      <w:numFmt w:val="decimal"/>
      <w:suff w:val="nothing"/>
      <w:lvlText w:val="%1、"/>
      <w:lvlJc w:val="left"/>
    </w:lvl>
  </w:abstractNum>
  <w:abstractNum w:abstractNumId="6">
    <w:nsid w:val="59804291"/>
    <w:multiLevelType w:val="singleLevel"/>
    <w:tmpl w:val="59804291"/>
    <w:lvl w:ilvl="0">
      <w:start w:val="7"/>
      <w:numFmt w:val="decimal"/>
      <w:suff w:val="nothing"/>
      <w:lvlText w:val="（%1）"/>
      <w:lvlJc w:val="left"/>
    </w:lvl>
  </w:abstractNum>
  <w:abstractNum w:abstractNumId="7">
    <w:nsid w:val="59804389"/>
    <w:multiLevelType w:val="singleLevel"/>
    <w:tmpl w:val="59804389"/>
    <w:lvl w:ilvl="0">
      <w:start w:val="1"/>
      <w:numFmt w:val="decimal"/>
      <w:suff w:val="nothing"/>
      <w:lvlText w:val="（%1）"/>
      <w:lvlJc w:val="left"/>
    </w:lvl>
  </w:abstractNum>
  <w:abstractNum w:abstractNumId="8">
    <w:nsid w:val="59804D01"/>
    <w:multiLevelType w:val="singleLevel"/>
    <w:tmpl w:val="59804D01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730693"/>
    <w:rsid w:val="000575F0"/>
    <w:rsid w:val="00222F4F"/>
    <w:rsid w:val="00FA080A"/>
    <w:rsid w:val="066A6D81"/>
    <w:rsid w:val="132002EA"/>
    <w:rsid w:val="19867952"/>
    <w:rsid w:val="250F33FD"/>
    <w:rsid w:val="283D5CFF"/>
    <w:rsid w:val="2A065101"/>
    <w:rsid w:val="2B713659"/>
    <w:rsid w:val="30153DFA"/>
    <w:rsid w:val="33B82157"/>
    <w:rsid w:val="35C55B30"/>
    <w:rsid w:val="37495AD8"/>
    <w:rsid w:val="3E06406E"/>
    <w:rsid w:val="3E730693"/>
    <w:rsid w:val="45BF64E9"/>
    <w:rsid w:val="493D3DA5"/>
    <w:rsid w:val="4B741B6A"/>
    <w:rsid w:val="56933F1A"/>
    <w:rsid w:val="58BC52FC"/>
    <w:rsid w:val="5ADF5B06"/>
    <w:rsid w:val="61951A93"/>
    <w:rsid w:val="64E86A3B"/>
    <w:rsid w:val="66F65E8A"/>
    <w:rsid w:val="74322482"/>
    <w:rsid w:val="79976811"/>
    <w:rsid w:val="7FA4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F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080A"/>
    <w:rPr>
      <w:kern w:val="2"/>
      <w:sz w:val="18"/>
      <w:szCs w:val="18"/>
    </w:rPr>
  </w:style>
  <w:style w:type="paragraph" w:styleId="a4">
    <w:name w:val="footer"/>
    <w:basedOn w:val="a"/>
    <w:link w:val="Char0"/>
    <w:rsid w:val="00FA0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08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Company>微软中国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微软用户</cp:lastModifiedBy>
  <cp:revision>3</cp:revision>
  <cp:lastPrinted>2017-10-06T08:12:00Z</cp:lastPrinted>
  <dcterms:created xsi:type="dcterms:W3CDTF">2017-08-01T07:10:00Z</dcterms:created>
  <dcterms:modified xsi:type="dcterms:W3CDTF">2017-10-06T08:12:00Z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