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rPr>
          <w:rFonts w:hint="eastAsia"/>
          <w:lang w:val="en-US" w:eastAsia="zh-CN"/>
        </w:rPr>
        <w:t xml:space="preserve">安  全  </w:t>
      </w:r>
      <w:r>
        <w:t>会  议  纪  要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</w:t>
      </w:r>
    </w:p>
    <w:p>
      <w:pPr>
        <w:tabs>
          <w:tab w:val="left" w:pos="5390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</w:t>
      </w:r>
      <w:r>
        <w:rPr>
          <w:rFonts w:hint="eastAsia"/>
          <w:kern w:val="21"/>
          <w:sz w:val="18"/>
          <w:szCs w:val="18"/>
          <w:lang w:val="en-US" w:eastAsia="zh-CN"/>
        </w:rPr>
        <w:t>联瑞</w:t>
      </w:r>
      <w:r>
        <w:rPr>
          <w:rFonts w:hint="eastAsia"/>
          <w:kern w:val="21"/>
          <w:sz w:val="18"/>
          <w:szCs w:val="18"/>
        </w:rPr>
        <w:t>分布式光伏发电项目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       </w:t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HNLR-SJ-AQHY-001</w:t>
      </w:r>
      <w:r>
        <w:rPr>
          <w:rFonts w:hint="eastAsia"/>
          <w:kern w:val="21"/>
          <w:sz w:val="18"/>
          <w:szCs w:val="18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54"/>
        <w:gridCol w:w="578"/>
        <w:gridCol w:w="2281"/>
        <w:gridCol w:w="743"/>
        <w:gridCol w:w="960"/>
        <w:gridCol w:w="474"/>
        <w:gridCol w:w="1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海口</w:t>
            </w: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3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2023.05.26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33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许桐峰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会议主题：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月安全例会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一、5月份安全环保指标完成情况：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180" w:firstLineChars="100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5月份，项目部未发生轻伤及以上人身事故，未发生一般及以上设备损坏事故，未发生交通安全事故，未发生火灾事故，未发生一类障碍，未发生网络安全事件、未发生集体食物中毒事故。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二、安全环保管理动态：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上级单位、行业及公司下发规章制度、通知、通报的贯彻执行情况</w:t>
            </w: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：</w:t>
            </w:r>
          </w:p>
          <w:p>
            <w:pPr>
              <w:pStyle w:val="2"/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认真学习公司下发的各类安全简报、事故通报，举一反三，吸取事故教训，总结经验防范未然。组织施工单位利用周例会时间进行安全学习，规范现场安全管理</w:t>
            </w: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反违章检查发现的问题：</w:t>
            </w:r>
          </w:p>
          <w:p>
            <w:pPr>
              <w:pStyle w:val="2"/>
              <w:numPr>
                <w:numId w:val="0"/>
              </w:numPr>
              <w:ind w:firstLine="180" w:firstLineChars="100"/>
              <w:rPr>
                <w:rFonts w:hint="default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施工单位现场有临时电源不符合规范，责令施工单位立即整改。施工队伍有个别人员存在习惯性违章现象，现场及时纠正并组织培训，告知施工单位加强安全管理，如重复发生给予经济处罚</w:t>
            </w:r>
          </w:p>
          <w:p>
            <w:pPr>
              <w:pStyle w:val="2"/>
              <w:numPr>
                <w:numId w:val="0"/>
              </w:numPr>
              <w:rPr>
                <w:rFonts w:hint="default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3.环保情况：</w:t>
            </w:r>
          </w:p>
          <w:p>
            <w:pPr>
              <w:pStyle w:val="2"/>
              <w:numPr>
                <w:numId w:val="0"/>
              </w:numPr>
              <w:ind w:leftChars="0" w:firstLine="180" w:firstLineChars="100"/>
              <w:rPr>
                <w:rFonts w:hint="default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进入夏季施工期，加强施工现场防暑降温措施，确保施工质量及人员安全</w:t>
            </w: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4.劳保用品发放、使用情况和施工单位劳保配备情况：</w:t>
            </w:r>
          </w:p>
          <w:p>
            <w:pPr>
              <w:pStyle w:val="2"/>
              <w:ind w:left="0" w:leftChars="0" w:firstLine="180" w:firstLineChars="100"/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项目部人员劳保用品及时发放领用，现场施工人员劳动保护用品配置齐全。</w:t>
            </w:r>
          </w:p>
          <w:p>
            <w:pPr>
              <w:pStyle w:val="2"/>
              <w:ind w:left="0" w:leftChars="0" w:firstLine="0" w:firstLineChars="0"/>
              <w:rPr>
                <w:rFonts w:hint="default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5.安全设备设施和绝缘工器具完备完善检验情况：</w:t>
            </w:r>
          </w:p>
          <w:p>
            <w:pPr>
              <w:pStyle w:val="2"/>
              <w:ind w:left="0" w:leftChars="0" w:firstLine="180" w:firstLineChars="100"/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确保每天对施工现场进行必要巡视，不定期抽查现场的安全管理情况；对施工、设计中存在安全隐患的地方进行重新设计、审定，确保最终达到标准要求。施工现场个别安全设施破损，已告知施工单位及时修复。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6.</w:t>
            </w: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安全培训情况：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对宁波联兴能源科技有限公司项目部组织培训、优得新能源科技（宁波）有限公司运维项目部组织培训，施工人员均经过安全教育培训，考试合格方准进入现场工作，组织进行安全技术交底、全员安规考试。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 w:cs="Times New Roman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三、本月安全管理工作完成情况：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1.现场三措两案审核情况：</w:t>
            </w:r>
          </w:p>
          <w:p>
            <w:pPr>
              <w:pStyle w:val="2"/>
              <w:numPr>
                <w:numId w:val="0"/>
              </w:numPr>
              <w:ind w:leftChars="0" w:firstLine="180" w:firstLineChars="100"/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各施工单位编制的安全组织措施、技术措施、安全措施、施工作业方案、事故应急预案已经报监理部审批完毕，并在工作中执行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default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2.监理单位现场管理情况：</w:t>
            </w:r>
          </w:p>
          <w:p>
            <w:pPr>
              <w:pStyle w:val="2"/>
              <w:numPr>
                <w:numId w:val="0"/>
              </w:numPr>
              <w:ind w:leftChars="0" w:firstLine="180" w:firstLineChars="100"/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现场安全文明施工隐患整改通知单下发的情况、违章查处以及考核情况、危大工程旁站执行情况。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3、外委安全管理工作完成情况：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全力做好夏季安全生产工作，防范季节性事故为重点，扎实做好防暑降温工作，确保项目安全生产稳定。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四、下月安全管理重点工作：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1.处理工程</w:t>
            </w: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遗留缺陷。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default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2.督促各项目部整理编制3MW并网资料，移交项目部统一存档。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default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3.加快推进工程施工，以及并网投产工作。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default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4.对不符合安全文明生产标准化的地方进行审核，确保最终达到安全文明生产标准化要求。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default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5.做好防暑降温工作，并将公司下发的防暑降温用品及时送到每个员工的手中。各施工单位新进入现场人员必须培训考试合格后上岗。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default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6.做好安全月宣传落实工作。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default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7.施工方每月需至少进行一次事故应急演练。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8.现场配电箱使用后需在离开时妥善保管开关工具。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default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9.现场施工人员施工时需将安全帽、反光背心、安全绳等安全施工用具穿戴齐全。</w:t>
            </w:r>
            <w:bookmarkStart w:id="0" w:name="_GoBack"/>
            <w:bookmarkEnd w:id="0"/>
          </w:p>
          <w:p>
            <w:pPr>
              <w:pStyle w:val="2"/>
              <w:numPr>
                <w:numId w:val="0"/>
              </w:numPr>
              <w:ind w:leftChars="0"/>
              <w:rPr>
                <w:rFonts w:hint="default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海南联瑞（联生）新能源有限公司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87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2023.05.26</w:t>
            </w:r>
          </w:p>
        </w:tc>
      </w:tr>
    </w:tbl>
    <w:p>
      <w:pPr>
        <w:topLinePunct/>
        <w:ind w:left="1168" w:hanging="811"/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会议纪要由监理项目部起草，经总监理工程师签发后下发。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d4baef39-0cfa-45bf-9851-6565dfcedeaa"/>
  </w:docVars>
  <w:rsids>
    <w:rsidRoot w:val="00DD2FED"/>
    <w:rsid w:val="00063BE1"/>
    <w:rsid w:val="003308E9"/>
    <w:rsid w:val="004F3136"/>
    <w:rsid w:val="005C3F4E"/>
    <w:rsid w:val="007C0F2D"/>
    <w:rsid w:val="00C54C17"/>
    <w:rsid w:val="00D210F4"/>
    <w:rsid w:val="00D22C82"/>
    <w:rsid w:val="00DD2FED"/>
    <w:rsid w:val="00ED6BEC"/>
    <w:rsid w:val="00FC206D"/>
    <w:rsid w:val="00FE2311"/>
    <w:rsid w:val="019947B1"/>
    <w:rsid w:val="025F28B4"/>
    <w:rsid w:val="03B533C5"/>
    <w:rsid w:val="07313FA1"/>
    <w:rsid w:val="0CFD51A3"/>
    <w:rsid w:val="102B0A64"/>
    <w:rsid w:val="13D6674E"/>
    <w:rsid w:val="163D0D06"/>
    <w:rsid w:val="1C185B56"/>
    <w:rsid w:val="1C4F3EE5"/>
    <w:rsid w:val="1FAB6CE1"/>
    <w:rsid w:val="20A658C4"/>
    <w:rsid w:val="22E56B3A"/>
    <w:rsid w:val="23580F2E"/>
    <w:rsid w:val="2BE83EC0"/>
    <w:rsid w:val="302A31C8"/>
    <w:rsid w:val="30CB0F91"/>
    <w:rsid w:val="3D5347E8"/>
    <w:rsid w:val="41B34FDE"/>
    <w:rsid w:val="42801A62"/>
    <w:rsid w:val="4374468B"/>
    <w:rsid w:val="44FE1943"/>
    <w:rsid w:val="46ED34AA"/>
    <w:rsid w:val="4929464F"/>
    <w:rsid w:val="4B720C02"/>
    <w:rsid w:val="4E070A51"/>
    <w:rsid w:val="4E2E28A7"/>
    <w:rsid w:val="5375143F"/>
    <w:rsid w:val="55D4122B"/>
    <w:rsid w:val="56EA18C1"/>
    <w:rsid w:val="59951B22"/>
    <w:rsid w:val="5AD84127"/>
    <w:rsid w:val="5C4104B4"/>
    <w:rsid w:val="5DAA1DAA"/>
    <w:rsid w:val="5F381638"/>
    <w:rsid w:val="6437726B"/>
    <w:rsid w:val="6CE32BE3"/>
    <w:rsid w:val="6D6F4477"/>
    <w:rsid w:val="732E0930"/>
    <w:rsid w:val="742F670E"/>
    <w:rsid w:val="7D326418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1189</Words>
  <Characters>1240</Characters>
  <Lines>222</Lines>
  <Paragraphs>60</Paragraphs>
  <TotalTime>4</TotalTime>
  <ScaleCrop>false</ScaleCrop>
  <LinksUpToDate>false</LinksUpToDate>
  <CharactersWithSpaces>1267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天</cp:lastModifiedBy>
  <cp:lastPrinted>2023-05-23T08:29:00Z</cp:lastPrinted>
  <dcterms:modified xsi:type="dcterms:W3CDTF">2023-05-26T08:42:25Z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FD843678DCBB44A39D7DA9860620F32B_13</vt:lpwstr>
  </property>
</Properties>
</file>