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4099A">
      <w:pPr>
        <w:pStyle w:val="10"/>
        <w:ind w:firstLine="0"/>
        <w:jc w:val="left"/>
        <w:rPr>
          <w:rFonts w:ascii="黑体" w:hAnsi="黑体"/>
          <w:kern w:val="2"/>
        </w:rPr>
      </w:pPr>
      <w:bookmarkStart w:id="0" w:name="_GoBack"/>
      <w:bookmarkEnd w:id="0"/>
    </w:p>
    <w:p w14:paraId="5E20E5A8">
      <w:pPr>
        <w:pStyle w:val="11"/>
        <w:rPr>
          <w:rFonts w:ascii="黑体"/>
          <w:b/>
        </w:rPr>
      </w:pPr>
      <w:r>
        <w:rPr>
          <w:rFonts w:hint="eastAsia" w:ascii="黑体"/>
          <w:b/>
        </w:rPr>
        <w:t>质量/安全活动记录</w:t>
      </w:r>
    </w:p>
    <w:p w14:paraId="3A79EFE6">
      <w:pPr>
        <w:tabs>
          <w:tab w:val="left" w:pos="6237"/>
        </w:tabs>
        <w:topLinePunct/>
        <w:spacing w:line="360" w:lineRule="auto"/>
        <w:ind w:left="420" w:hanging="420" w:hangingChars="200"/>
        <w:jc w:val="left"/>
        <w:rPr>
          <w:rFonts w:hint="eastAsia" w:ascii="宋体" w:hAnsi="宋体" w:eastAsia="宋体" w:cs="Times New Roman"/>
          <w:kern w:val="21"/>
          <w:szCs w:val="21"/>
          <w:lang w:val="en-US" w:eastAsia="zh-CN"/>
        </w:rPr>
      </w:pPr>
      <w:r>
        <w:rPr>
          <w:rFonts w:hint="eastAsia" w:ascii="宋体" w:hAnsi="宋体"/>
          <w:kern w:val="21"/>
          <w:szCs w:val="21"/>
        </w:rPr>
        <w:t>工程名称：宁波前湾产业集团战略新兴产业园12MWp分布式光伏发电项目（D地块一期、E地块一期）</w:t>
      </w:r>
      <w:r>
        <w:rPr>
          <w:rFonts w:hint="eastAsia" w:ascii="宋体" w:hAnsi="宋体" w:eastAsia="宋体" w:cs="Times New Roman"/>
          <w:kern w:val="21"/>
          <w:szCs w:val="21"/>
          <w:lang w:val="en-US" w:eastAsia="zh-CN"/>
        </w:rPr>
        <w:t xml:space="preserve"> </w:t>
      </w:r>
    </w:p>
    <w:p w14:paraId="37275A41">
      <w:pPr>
        <w:tabs>
          <w:tab w:val="left" w:pos="6237"/>
        </w:tabs>
        <w:topLinePunct/>
        <w:spacing w:line="360" w:lineRule="auto"/>
        <w:ind w:left="420" w:hanging="420" w:hangingChars="200"/>
        <w:jc w:val="left"/>
        <w:rPr>
          <w:rFonts w:hint="eastAsia" w:ascii="宋体" w:hAnsi="宋体" w:eastAsia="宋体" w:cs="Times New Roman"/>
          <w:kern w:val="21"/>
          <w:szCs w:val="21"/>
        </w:rPr>
      </w:pPr>
      <w:r>
        <w:rPr>
          <w:rFonts w:hint="eastAsia" w:ascii="宋体" w:hAnsi="宋体"/>
          <w:kern w:val="21"/>
          <w:szCs w:val="21"/>
        </w:rPr>
        <w:t>编</w:t>
      </w:r>
      <w:r>
        <w:rPr>
          <w:rFonts w:hint="eastAsia" w:ascii="宋体" w:hAnsi="宋体"/>
          <w:kern w:val="21"/>
          <w:szCs w:val="21"/>
          <w:lang w:val="en-US" w:eastAsia="zh-CN"/>
        </w:rPr>
        <w:t xml:space="preserve">    号：ZHJBM04</w:t>
      </w:r>
      <w:r>
        <w:rPr>
          <w:rFonts w:hint="eastAsia" w:ascii="宋体" w:hAnsi="宋体"/>
          <w:kern w:val="21"/>
          <w:szCs w:val="21"/>
        </w:rPr>
        <w:t>-AQHD</w:t>
      </w:r>
      <w:r>
        <w:rPr>
          <w:rFonts w:hint="eastAsia" w:ascii="宋体" w:hAnsi="宋体"/>
          <w:kern w:val="21"/>
          <w:szCs w:val="21"/>
          <w:lang w:val="en-US" w:eastAsia="zh-CN"/>
        </w:rPr>
        <w:t>-</w:t>
      </w:r>
      <w:r>
        <w:rPr>
          <w:rFonts w:hint="eastAsia" w:ascii="宋体" w:hAnsi="宋体"/>
          <w:kern w:val="21"/>
          <w:szCs w:val="21"/>
        </w:rPr>
        <w:t>202</w:t>
      </w:r>
      <w:r>
        <w:rPr>
          <w:rFonts w:hint="eastAsia" w:ascii="宋体" w:hAnsi="宋体"/>
          <w:kern w:val="21"/>
          <w:szCs w:val="21"/>
          <w:lang w:val="en-US" w:eastAsia="zh-CN"/>
        </w:rPr>
        <w:t>4</w:t>
      </w:r>
      <w:r>
        <w:rPr>
          <w:rFonts w:hint="eastAsia" w:ascii="宋体" w:hAnsi="宋体"/>
          <w:kern w:val="21"/>
          <w:szCs w:val="21"/>
        </w:rPr>
        <w:t>0</w:t>
      </w:r>
      <w:r>
        <w:rPr>
          <w:rFonts w:hint="eastAsia" w:ascii="宋体" w:hAnsi="宋体"/>
          <w:kern w:val="21"/>
          <w:szCs w:val="21"/>
          <w:lang w:val="en-US" w:eastAsia="zh-CN"/>
        </w:rPr>
        <w:t>9</w:t>
      </w:r>
      <w:r>
        <w:rPr>
          <w:rFonts w:hint="eastAsia" w:ascii="宋体" w:hAnsi="宋体"/>
          <w:kern w:val="21"/>
          <w:szCs w:val="21"/>
        </w:rPr>
        <w:t>12</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
      <w:tblGrid>
        <w:gridCol w:w="1760"/>
        <w:gridCol w:w="6859"/>
      </w:tblGrid>
      <w:tr w14:paraId="2D8002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29" w:hRule="atLeast"/>
          <w:jc w:val="center"/>
        </w:trPr>
        <w:tc>
          <w:tcPr>
            <w:tcW w:w="1760" w:type="dxa"/>
            <w:tcMar>
              <w:top w:w="0" w:type="dxa"/>
              <w:left w:w="85" w:type="dxa"/>
              <w:bottom w:w="0" w:type="dxa"/>
              <w:right w:w="85" w:type="dxa"/>
            </w:tcMar>
            <w:vAlign w:val="center"/>
          </w:tcPr>
          <w:p w14:paraId="00C3CF59">
            <w:pPr>
              <w:topLinePunct/>
              <w:snapToGrid w:val="0"/>
              <w:spacing w:before="60" w:after="60"/>
              <w:jc w:val="center"/>
              <w:rPr>
                <w:rFonts w:ascii="宋体" w:hAnsi="宋体"/>
                <w:szCs w:val="21"/>
              </w:rPr>
            </w:pPr>
            <w:r>
              <w:rPr>
                <w:rFonts w:hint="eastAsia" w:ascii="宋体" w:hAnsi="宋体"/>
                <w:szCs w:val="21"/>
              </w:rPr>
              <w:t>活动时间</w:t>
            </w:r>
          </w:p>
        </w:tc>
        <w:tc>
          <w:tcPr>
            <w:tcW w:w="6859" w:type="dxa"/>
            <w:tcMar>
              <w:top w:w="0" w:type="dxa"/>
              <w:left w:w="85" w:type="dxa"/>
              <w:bottom w:w="0" w:type="dxa"/>
              <w:right w:w="85" w:type="dxa"/>
            </w:tcMar>
            <w:vAlign w:val="center"/>
          </w:tcPr>
          <w:p w14:paraId="678EF3D7">
            <w:pPr>
              <w:topLinePunct/>
              <w:snapToGrid w:val="0"/>
              <w:spacing w:before="60" w:after="60"/>
              <w:jc w:val="left"/>
              <w:rPr>
                <w:rFonts w:ascii="宋体" w:hAnsi="宋体"/>
                <w:szCs w:val="21"/>
              </w:rPr>
            </w:pPr>
            <w:r>
              <w:rPr>
                <w:rFonts w:hint="eastAsia" w:ascii="宋体" w:hAnsi="宋体"/>
                <w:szCs w:val="21"/>
              </w:rPr>
              <w:t>202</w:t>
            </w:r>
            <w:r>
              <w:rPr>
                <w:rFonts w:hint="eastAsia" w:ascii="宋体" w:hAnsi="宋体"/>
                <w:szCs w:val="21"/>
                <w:lang w:val="en-US" w:eastAsia="zh-CN"/>
              </w:rPr>
              <w:t>4</w:t>
            </w:r>
            <w:r>
              <w:rPr>
                <w:rFonts w:hint="eastAsia" w:ascii="宋体" w:hAnsi="宋体"/>
                <w:szCs w:val="21"/>
              </w:rPr>
              <w:t>年0</w:t>
            </w:r>
            <w:r>
              <w:rPr>
                <w:rFonts w:hint="eastAsia" w:ascii="宋体" w:hAnsi="宋体"/>
                <w:szCs w:val="21"/>
                <w:lang w:val="en-US" w:eastAsia="zh-CN"/>
              </w:rPr>
              <w:t>9</w:t>
            </w:r>
            <w:r>
              <w:rPr>
                <w:rFonts w:hint="eastAsia" w:ascii="宋体" w:hAnsi="宋体"/>
                <w:szCs w:val="21"/>
              </w:rPr>
              <w:t>月12日</w:t>
            </w:r>
            <w:r>
              <w:rPr>
                <w:rFonts w:hint="eastAsia" w:ascii="宋体" w:hAnsi="宋体"/>
                <w:szCs w:val="21"/>
                <w:lang w:val="en-US" w:eastAsia="zh-CN"/>
              </w:rPr>
              <w:t>16</w:t>
            </w:r>
            <w:r>
              <w:rPr>
                <w:rFonts w:hint="eastAsia" w:ascii="宋体" w:hAnsi="宋体"/>
                <w:szCs w:val="21"/>
              </w:rPr>
              <w:t>:</w:t>
            </w:r>
            <w:r>
              <w:rPr>
                <w:rFonts w:hint="eastAsia" w:ascii="宋体" w:hAnsi="宋体"/>
                <w:szCs w:val="21"/>
                <w:lang w:val="en-US" w:eastAsia="zh-CN"/>
              </w:rPr>
              <w:t>0</w:t>
            </w:r>
            <w:r>
              <w:rPr>
                <w:rFonts w:hint="eastAsia" w:ascii="宋体" w:hAnsi="宋体"/>
                <w:szCs w:val="21"/>
              </w:rPr>
              <w:t>0</w:t>
            </w:r>
          </w:p>
        </w:tc>
      </w:tr>
      <w:tr w14:paraId="1AFF68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74" w:hRule="atLeast"/>
          <w:jc w:val="center"/>
        </w:trPr>
        <w:tc>
          <w:tcPr>
            <w:tcW w:w="1760" w:type="dxa"/>
            <w:tcMar>
              <w:top w:w="0" w:type="dxa"/>
              <w:left w:w="85" w:type="dxa"/>
              <w:bottom w:w="0" w:type="dxa"/>
              <w:right w:w="85" w:type="dxa"/>
            </w:tcMar>
            <w:vAlign w:val="center"/>
          </w:tcPr>
          <w:p w14:paraId="63520A86">
            <w:pPr>
              <w:topLinePunct/>
              <w:snapToGrid w:val="0"/>
              <w:spacing w:before="60" w:after="60"/>
              <w:jc w:val="center"/>
              <w:rPr>
                <w:rFonts w:ascii="宋体" w:hAnsi="宋体"/>
                <w:szCs w:val="21"/>
              </w:rPr>
            </w:pPr>
            <w:r>
              <w:rPr>
                <w:rFonts w:hint="eastAsia" w:ascii="宋体" w:hAnsi="宋体"/>
                <w:szCs w:val="21"/>
              </w:rPr>
              <w:t>活动地点</w:t>
            </w:r>
          </w:p>
        </w:tc>
        <w:tc>
          <w:tcPr>
            <w:tcW w:w="6859" w:type="dxa"/>
            <w:tcMar>
              <w:top w:w="0" w:type="dxa"/>
              <w:left w:w="85" w:type="dxa"/>
              <w:bottom w:w="0" w:type="dxa"/>
              <w:right w:w="85" w:type="dxa"/>
            </w:tcMar>
            <w:vAlign w:val="center"/>
          </w:tcPr>
          <w:p w14:paraId="3D5C64D1">
            <w:pPr>
              <w:topLinePunct/>
              <w:snapToGrid w:val="0"/>
              <w:spacing w:before="60" w:after="60"/>
              <w:jc w:val="left"/>
              <w:rPr>
                <w:rFonts w:hint="default" w:ascii="宋体" w:hAnsi="宋体" w:eastAsia="宋体"/>
                <w:szCs w:val="21"/>
                <w:lang w:val="en-US" w:eastAsia="zh-CN"/>
              </w:rPr>
            </w:pPr>
            <w:r>
              <w:rPr>
                <w:rFonts w:hint="eastAsia" w:ascii="宋体" w:hAnsi="宋体"/>
                <w:kern w:val="21"/>
                <w:szCs w:val="21"/>
              </w:rPr>
              <w:t>宁波前湾产业集团战略新兴产业园12MWp分布式光伏发电项目（D地块一期、E地块一期</w:t>
            </w:r>
            <w:r>
              <w:rPr>
                <w:rFonts w:hint="eastAsia" w:ascii="宋体" w:hAnsi="宋体"/>
                <w:kern w:val="21"/>
                <w:szCs w:val="21"/>
                <w:lang w:eastAsia="zh-CN"/>
              </w:rPr>
              <w:t>）</w:t>
            </w:r>
            <w:r>
              <w:rPr>
                <w:rFonts w:hint="eastAsia" w:ascii="宋体" w:hAnsi="宋体" w:cs="Times New Roman"/>
                <w:kern w:val="21"/>
                <w:szCs w:val="21"/>
                <w:lang w:val="en-US" w:eastAsia="zh-CN"/>
              </w:rPr>
              <w:t>项目</w:t>
            </w:r>
            <w:r>
              <w:rPr>
                <w:rFonts w:hint="eastAsia" w:ascii="宋体" w:hAnsi="宋体" w:eastAsia="宋体" w:cs="Times New Roman"/>
                <w:kern w:val="21"/>
                <w:szCs w:val="21"/>
                <w:lang w:val="en-US" w:eastAsia="zh-CN"/>
              </w:rPr>
              <w:t>部</w:t>
            </w:r>
          </w:p>
        </w:tc>
      </w:tr>
      <w:tr w14:paraId="0BA656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23" w:hRule="atLeast"/>
          <w:jc w:val="center"/>
        </w:trPr>
        <w:tc>
          <w:tcPr>
            <w:tcW w:w="1760" w:type="dxa"/>
            <w:tcMar>
              <w:top w:w="0" w:type="dxa"/>
              <w:left w:w="85" w:type="dxa"/>
              <w:bottom w:w="0" w:type="dxa"/>
              <w:right w:w="85" w:type="dxa"/>
            </w:tcMar>
            <w:vAlign w:val="center"/>
          </w:tcPr>
          <w:p w14:paraId="4FE201C5">
            <w:pPr>
              <w:topLinePunct/>
              <w:snapToGrid w:val="0"/>
              <w:spacing w:before="60" w:after="60"/>
              <w:jc w:val="center"/>
              <w:rPr>
                <w:rFonts w:ascii="宋体" w:hAnsi="宋体"/>
                <w:szCs w:val="21"/>
              </w:rPr>
            </w:pPr>
            <w:r>
              <w:rPr>
                <w:rFonts w:hint="eastAsia" w:ascii="宋体" w:hAnsi="宋体"/>
                <w:szCs w:val="21"/>
              </w:rPr>
              <w:t>主持（交底）人</w:t>
            </w:r>
          </w:p>
        </w:tc>
        <w:tc>
          <w:tcPr>
            <w:tcW w:w="6859" w:type="dxa"/>
            <w:tcMar>
              <w:top w:w="0" w:type="dxa"/>
              <w:left w:w="85" w:type="dxa"/>
              <w:bottom w:w="0" w:type="dxa"/>
              <w:right w:w="85" w:type="dxa"/>
            </w:tcMar>
            <w:vAlign w:val="center"/>
          </w:tcPr>
          <w:p w14:paraId="2520DC33">
            <w:pPr>
              <w:topLinePunct/>
              <w:snapToGrid w:val="0"/>
              <w:spacing w:before="60" w:after="60"/>
              <w:jc w:val="left"/>
              <w:rPr>
                <w:rFonts w:ascii="宋体" w:hAnsi="宋体"/>
                <w:szCs w:val="21"/>
              </w:rPr>
            </w:pPr>
            <w:r>
              <w:rPr>
                <w:rFonts w:ascii="宋体" w:hAnsi="宋体"/>
                <w:szCs w:val="21"/>
              </w:rPr>
              <w:t>戚</w:t>
            </w:r>
            <w:r>
              <w:rPr>
                <w:rFonts w:hint="eastAsia" w:ascii="宋体" w:hAnsi="宋体"/>
                <w:szCs w:val="21"/>
              </w:rPr>
              <w:t xml:space="preserve"> </w:t>
            </w:r>
            <w:r>
              <w:rPr>
                <w:rFonts w:ascii="宋体" w:hAnsi="宋体"/>
                <w:szCs w:val="21"/>
              </w:rPr>
              <w:t>平</w:t>
            </w:r>
          </w:p>
        </w:tc>
      </w:tr>
      <w:tr w14:paraId="0B8F45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263" w:hRule="atLeast"/>
          <w:jc w:val="center"/>
        </w:trPr>
        <w:tc>
          <w:tcPr>
            <w:tcW w:w="8619" w:type="dxa"/>
            <w:gridSpan w:val="2"/>
            <w:tcMar>
              <w:top w:w="0" w:type="dxa"/>
              <w:left w:w="85" w:type="dxa"/>
              <w:bottom w:w="0" w:type="dxa"/>
              <w:right w:w="85" w:type="dxa"/>
            </w:tcMar>
            <w:vAlign w:val="center"/>
          </w:tcPr>
          <w:p w14:paraId="5BE33DFA">
            <w:pPr>
              <w:keepNext w:val="0"/>
              <w:keepLines w:val="0"/>
              <w:widowControl/>
              <w:suppressLineNumbers w:val="0"/>
              <w:spacing w:line="360" w:lineRule="auto"/>
              <w:jc w:val="left"/>
              <w:rPr>
                <w:rFonts w:ascii="宋体" w:hAnsi="宋体"/>
                <w:szCs w:val="21"/>
              </w:rPr>
            </w:pPr>
            <w:r>
              <w:rPr>
                <w:rFonts w:hint="eastAsia" w:ascii="宋体" w:hAnsi="宋体"/>
                <w:szCs w:val="21"/>
              </w:rPr>
              <w:t>内容：一、学习</w:t>
            </w:r>
            <w:r>
              <w:rPr>
                <w:rFonts w:hint="eastAsia" w:ascii="宋体" w:hAnsi="宋体"/>
                <w:szCs w:val="21"/>
                <w:lang w:eastAsia="zh-CN"/>
              </w:rPr>
              <w:t>《</w:t>
            </w:r>
            <w:r>
              <w:rPr>
                <w:rFonts w:hint="eastAsia" w:ascii="宋体" w:hAnsi="宋体"/>
                <w:szCs w:val="21"/>
                <w:lang w:val="en-US" w:eastAsia="zh-CN"/>
              </w:rPr>
              <w:t>关于做好今年第13号台风“贝碧嘉”防御应对工作的通知</w:t>
            </w:r>
            <w:r>
              <w:rPr>
                <w:rFonts w:hint="eastAsia" w:ascii="宋体" w:hAnsi="宋体"/>
                <w:szCs w:val="21"/>
                <w:lang w:eastAsia="zh-CN"/>
              </w:rPr>
              <w:t>》</w:t>
            </w:r>
            <w:r>
              <w:rPr>
                <w:rFonts w:hint="eastAsia" w:ascii="宋体" w:hAnsi="宋体"/>
                <w:szCs w:val="21"/>
              </w:rPr>
              <w:t>。</w:t>
            </w:r>
          </w:p>
          <w:p w14:paraId="5CCEC998">
            <w:pPr>
              <w:pStyle w:val="14"/>
              <w:numPr>
                <w:ilvl w:val="0"/>
                <w:numId w:val="0"/>
              </w:numPr>
              <w:topLinePunct/>
              <w:snapToGrid w:val="0"/>
              <w:spacing w:before="60" w:after="60" w:line="360" w:lineRule="auto"/>
              <w:ind w:left="615" w:leftChars="0"/>
              <w:jc w:val="left"/>
              <w:rPr>
                <w:rFonts w:ascii="宋体" w:hAnsi="宋体"/>
                <w:szCs w:val="21"/>
              </w:rPr>
            </w:pPr>
            <w:r>
              <w:rPr>
                <w:rFonts w:hint="eastAsia" w:ascii="宋体" w:hAnsi="宋体"/>
                <w:szCs w:val="21"/>
                <w:lang w:val="en-US" w:eastAsia="zh-CN"/>
              </w:rPr>
              <w:t>二、重点进行项目施工现场安全检查</w:t>
            </w:r>
            <w:r>
              <w:rPr>
                <w:rFonts w:hint="eastAsia" w:ascii="宋体" w:hAnsi="宋体"/>
                <w:szCs w:val="21"/>
              </w:rPr>
              <w:t>。</w:t>
            </w:r>
          </w:p>
          <w:p w14:paraId="79561E5B">
            <w:pPr>
              <w:keepNext w:val="0"/>
              <w:keepLines w:val="0"/>
              <w:widowControl/>
              <w:suppressLineNumbers w:val="0"/>
              <w:spacing w:line="360" w:lineRule="auto"/>
              <w:ind w:left="210" w:hanging="210" w:hangingChars="100"/>
              <w:jc w:val="left"/>
              <w:rPr>
                <w:rFonts w:hint="eastAsia" w:ascii="宋体" w:hAnsi="宋体"/>
                <w:b/>
                <w:bCs/>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b/>
                <w:bCs/>
                <w:szCs w:val="21"/>
                <w:lang w:val="en-US" w:eastAsia="zh-CN"/>
              </w:rPr>
              <w:t>一、</w:t>
            </w:r>
            <w:r>
              <w:rPr>
                <w:rFonts w:hint="eastAsia" w:ascii="宋体" w:hAnsi="宋体"/>
                <w:b/>
                <w:bCs/>
                <w:szCs w:val="21"/>
              </w:rPr>
              <w:t>202</w:t>
            </w:r>
            <w:r>
              <w:rPr>
                <w:rFonts w:hint="eastAsia" w:ascii="宋体" w:hAnsi="宋体"/>
                <w:b/>
                <w:bCs/>
                <w:szCs w:val="21"/>
                <w:lang w:val="en-US" w:eastAsia="zh-CN"/>
              </w:rPr>
              <w:t>4</w:t>
            </w:r>
            <w:r>
              <w:rPr>
                <w:rFonts w:hint="eastAsia" w:ascii="宋体" w:hAnsi="宋体"/>
                <w:b/>
                <w:bCs/>
                <w:szCs w:val="21"/>
              </w:rPr>
              <w:t>年</w:t>
            </w:r>
            <w:r>
              <w:rPr>
                <w:rFonts w:hint="eastAsia" w:ascii="宋体" w:hAnsi="宋体"/>
                <w:b/>
                <w:bCs/>
                <w:szCs w:val="21"/>
                <w:lang w:val="en-US" w:eastAsia="zh-CN"/>
              </w:rPr>
              <w:t>09</w:t>
            </w:r>
            <w:r>
              <w:rPr>
                <w:rFonts w:hint="eastAsia" w:ascii="宋体" w:hAnsi="宋体"/>
                <w:b/>
                <w:bCs/>
                <w:szCs w:val="21"/>
              </w:rPr>
              <w:t>月12日下午利用</w:t>
            </w:r>
            <w:r>
              <w:rPr>
                <w:rFonts w:hint="eastAsia" w:ascii="宋体" w:hAnsi="宋体"/>
                <w:b/>
                <w:bCs/>
                <w:szCs w:val="21"/>
                <w:lang w:val="en-US" w:eastAsia="zh-CN"/>
              </w:rPr>
              <w:t>施工上班前</w:t>
            </w:r>
            <w:r>
              <w:rPr>
                <w:rFonts w:hint="eastAsia" w:ascii="宋体" w:hAnsi="宋体"/>
                <w:b/>
                <w:bCs/>
                <w:szCs w:val="21"/>
              </w:rPr>
              <w:t>的时间对</w:t>
            </w:r>
            <w:r>
              <w:rPr>
                <w:rFonts w:hint="eastAsia" w:ascii="宋体" w:hAnsi="宋体"/>
                <w:b/>
                <w:bCs/>
                <w:szCs w:val="21"/>
                <w:lang w:val="en-US" w:eastAsia="zh-CN"/>
              </w:rPr>
              <w:t>建设单位下方的</w:t>
            </w:r>
            <w:r>
              <w:rPr>
                <w:rFonts w:hint="eastAsia" w:ascii="宋体" w:hAnsi="宋体"/>
                <w:b/>
                <w:bCs/>
                <w:szCs w:val="21"/>
                <w:lang w:eastAsia="zh-CN"/>
              </w:rPr>
              <w:t>《</w:t>
            </w:r>
            <w:r>
              <w:rPr>
                <w:rFonts w:hint="eastAsia" w:ascii="宋体" w:hAnsi="宋体"/>
                <w:b/>
                <w:bCs/>
                <w:szCs w:val="21"/>
                <w:lang w:val="en-US" w:eastAsia="zh-CN"/>
              </w:rPr>
              <w:t>关于做好今年第13号台风“贝碧嘉”防御应对工作的通知》</w:t>
            </w:r>
            <w:r>
              <w:rPr>
                <w:rFonts w:hint="eastAsia" w:ascii="宋体" w:hAnsi="宋体"/>
                <w:b/>
                <w:bCs/>
                <w:szCs w:val="21"/>
              </w:rPr>
              <w:t>方面有关的内容的进行学习和强调。</w:t>
            </w:r>
          </w:p>
          <w:p w14:paraId="364B898D">
            <w:pPr>
              <w:keepNext w:val="0"/>
              <w:keepLines w:val="0"/>
              <w:widowControl/>
              <w:suppressLineNumbers w:val="0"/>
              <w:spacing w:line="360" w:lineRule="auto"/>
              <w:ind w:left="210" w:leftChars="100" w:firstLine="420" w:firstLineChars="200"/>
              <w:jc w:val="left"/>
              <w:rPr>
                <w:rFonts w:hint="eastAsia" w:ascii="宋体" w:hAnsi="宋体"/>
                <w:szCs w:val="21"/>
                <w:lang w:eastAsia="zh-CN"/>
              </w:rPr>
            </w:pPr>
            <w:r>
              <w:rPr>
                <w:rFonts w:hint="eastAsia" w:ascii="宋体" w:hAnsi="宋体"/>
                <w:szCs w:val="21"/>
              </w:rPr>
              <w:t>首先学习了</w:t>
            </w:r>
            <w:r>
              <w:rPr>
                <w:rFonts w:hint="eastAsia" w:ascii="宋体" w:hAnsi="宋体"/>
                <w:szCs w:val="21"/>
                <w:lang w:eastAsia="zh-CN"/>
              </w:rPr>
              <w:t>《</w:t>
            </w:r>
            <w:r>
              <w:rPr>
                <w:rFonts w:hint="eastAsia" w:ascii="宋体" w:hAnsi="宋体"/>
                <w:szCs w:val="21"/>
                <w:lang w:val="en-US" w:eastAsia="zh-CN"/>
              </w:rPr>
              <w:t>关于做好今年第13号台风“贝碧嘉”防御应对工作的通知</w:t>
            </w:r>
            <w:r>
              <w:rPr>
                <w:rFonts w:hint="eastAsia" w:ascii="宋体" w:hAnsi="宋体"/>
                <w:szCs w:val="21"/>
                <w:lang w:eastAsia="zh-CN"/>
              </w:rPr>
              <w:t>》</w:t>
            </w:r>
            <w:r>
              <w:rPr>
                <w:rFonts w:hint="eastAsia" w:ascii="宋体" w:hAnsi="宋体"/>
                <w:szCs w:val="21"/>
              </w:rPr>
              <w:t>内容</w:t>
            </w:r>
            <w:r>
              <w:rPr>
                <w:rFonts w:hint="eastAsia" w:ascii="宋体" w:hAnsi="宋体"/>
                <w:szCs w:val="21"/>
                <w:lang w:eastAsia="zh-CN"/>
              </w:rPr>
              <w:t>：根据</w:t>
            </w:r>
            <w:r>
              <w:rPr>
                <w:rFonts w:hint="eastAsia" w:ascii="宋体" w:hAnsi="宋体"/>
                <w:szCs w:val="21"/>
                <w:lang w:val="en-US" w:eastAsia="zh-CN"/>
              </w:rPr>
              <w:t>今</w:t>
            </w:r>
            <w:r>
              <w:rPr>
                <w:rFonts w:hint="eastAsia" w:ascii="宋体" w:hAnsi="宋体"/>
                <w:szCs w:val="21"/>
                <w:lang w:eastAsia="zh-CN"/>
              </w:rPr>
              <w:t>天（</w:t>
            </w:r>
            <w:r>
              <w:rPr>
                <w:rFonts w:hint="eastAsia" w:ascii="宋体" w:hAnsi="宋体"/>
                <w:szCs w:val="21"/>
                <w:lang w:val="en-US" w:eastAsia="zh-CN"/>
              </w:rPr>
              <w:t>2024年9月12日</w:t>
            </w:r>
            <w:r>
              <w:rPr>
                <w:rFonts w:hint="eastAsia" w:ascii="宋体" w:hAnsi="宋体"/>
                <w:szCs w:val="21"/>
                <w:lang w:eastAsia="zh-CN"/>
              </w:rPr>
              <w:t>）</w:t>
            </w:r>
            <w:r>
              <w:rPr>
                <w:rFonts w:hint="eastAsia" w:ascii="宋体" w:hAnsi="宋体"/>
                <w:szCs w:val="21"/>
                <w:lang w:val="en-US" w:eastAsia="zh-CN"/>
              </w:rPr>
              <w:t>前湾新</w:t>
            </w:r>
            <w:r>
              <w:rPr>
                <w:rFonts w:hint="eastAsia" w:ascii="宋体" w:hAnsi="宋体"/>
                <w:szCs w:val="21"/>
                <w:lang w:eastAsia="zh-CN"/>
              </w:rPr>
              <w:t>区</w:t>
            </w:r>
            <w:r>
              <w:rPr>
                <w:rFonts w:hint="eastAsia" w:ascii="宋体" w:hAnsi="宋体"/>
                <w:szCs w:val="21"/>
                <w:lang w:val="en-US" w:eastAsia="zh-CN"/>
              </w:rPr>
              <w:t>的通知</w:t>
            </w:r>
            <w:r>
              <w:rPr>
                <w:rFonts w:hint="eastAsia" w:ascii="宋体" w:hAnsi="宋体"/>
                <w:szCs w:val="21"/>
                <w:lang w:eastAsia="zh-CN"/>
              </w:rPr>
              <w:t>精神，请各单位切实做好当前</w:t>
            </w:r>
            <w:r>
              <w:rPr>
                <w:rFonts w:hint="eastAsia" w:ascii="宋体" w:hAnsi="宋体"/>
                <w:szCs w:val="21"/>
                <w:lang w:val="en-US" w:eastAsia="zh-CN"/>
              </w:rPr>
              <w:t>防台风</w:t>
            </w:r>
            <w:r>
              <w:rPr>
                <w:rFonts w:hint="eastAsia" w:ascii="宋体" w:hAnsi="宋体"/>
                <w:szCs w:val="21"/>
                <w:lang w:eastAsia="zh-CN"/>
              </w:rPr>
              <w:t xml:space="preserve">工作，并将相关工作要求通知如下： </w:t>
            </w:r>
          </w:p>
          <w:p w14:paraId="120A8DBC">
            <w:pPr>
              <w:keepNext w:val="0"/>
              <w:keepLines w:val="0"/>
              <w:widowControl/>
              <w:suppressLineNumbers w:val="0"/>
              <w:ind w:left="210" w:leftChars="100" w:firstLine="420" w:firstLineChars="200"/>
              <w:jc w:val="left"/>
            </w:pPr>
            <w:r>
              <w:rPr>
                <w:rFonts w:hint="eastAsia" w:ascii="宋体" w:hAnsi="宋体"/>
                <w:szCs w:val="21"/>
                <w:lang w:val="en-US" w:eastAsia="zh-CN"/>
              </w:rPr>
              <w:t>一、高度戒备，紧绷防台之弦。二、全面排查，确保管控到位。三、做实方案，打好有备之仗。四、加强值守，做足应急准备。五 、做好宣传，全面组织动员。</w:t>
            </w:r>
          </w:p>
          <w:p w14:paraId="78B36E3B">
            <w:pPr>
              <w:keepNext w:val="0"/>
              <w:keepLines w:val="0"/>
              <w:widowControl/>
              <w:numPr>
                <w:ilvl w:val="0"/>
                <w:numId w:val="0"/>
              </w:numPr>
              <w:suppressLineNumbers w:val="0"/>
              <w:spacing w:line="360" w:lineRule="auto"/>
              <w:ind w:firstLine="631" w:firstLineChars="300"/>
              <w:jc w:val="left"/>
              <w:rPr>
                <w:rFonts w:hint="eastAsia" w:ascii="宋体" w:hAnsi="宋体" w:eastAsia="宋体" w:cs="Times New Roman"/>
                <w:kern w:val="2"/>
                <w:sz w:val="21"/>
                <w:szCs w:val="21"/>
                <w:lang w:val="en-US" w:eastAsia="zh-CN" w:bidi="ar-SA"/>
              </w:rPr>
            </w:pPr>
            <w:r>
              <w:rPr>
                <w:rFonts w:hint="eastAsia" w:ascii="宋体" w:hAnsi="宋体" w:cs="Times New Roman"/>
                <w:b/>
                <w:bCs/>
                <w:kern w:val="2"/>
                <w:sz w:val="21"/>
                <w:szCs w:val="21"/>
                <w:lang w:val="en-US" w:eastAsia="zh-CN" w:bidi="ar-SA"/>
              </w:rPr>
              <w:t>二、</w:t>
            </w:r>
            <w:r>
              <w:rPr>
                <w:rFonts w:hint="eastAsia" w:ascii="宋体" w:hAnsi="宋体" w:eastAsia="宋体" w:cs="Times New Roman"/>
                <w:b/>
                <w:bCs/>
                <w:kern w:val="2"/>
                <w:sz w:val="21"/>
                <w:szCs w:val="21"/>
                <w:lang w:val="en-US" w:eastAsia="zh-CN" w:bidi="ar-SA"/>
              </w:rPr>
              <w:t>工作要求：</w:t>
            </w:r>
          </w:p>
          <w:p w14:paraId="54179652">
            <w:pPr>
              <w:keepNext w:val="0"/>
              <w:keepLines w:val="0"/>
              <w:widowControl/>
              <w:suppressLineNumbers w:val="0"/>
              <w:spacing w:line="360" w:lineRule="auto"/>
              <w:ind w:left="210" w:leftChars="100" w:firstLine="420" w:firstLineChars="200"/>
              <w:jc w:val="left"/>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根据政府部门和建设单位的有关要求，项目参建单位各部管理人员在学习完后对施工区域的防台安全工作进行检查。首先对在建D地块施工的屋顶区域防水卷材材料进行归拢或集中摆放在室内。对混凝土条形支墩现场区域进行检查，查看是否有捆扎不紧跌漏风险，第三对进出施工区域的主要通道和危险区域设置安全警示标识。第四落实下班前安全再巡视制度，保证现场的安全处于可控范围内。</w:t>
            </w:r>
          </w:p>
          <w:p w14:paraId="3ACC9DF6">
            <w:pPr>
              <w:keepNext w:val="0"/>
              <w:keepLines w:val="0"/>
              <w:widowControl/>
              <w:suppressLineNumbers w:val="0"/>
              <w:spacing w:line="360" w:lineRule="auto"/>
              <w:jc w:val="left"/>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附检查图片：</w:t>
            </w:r>
          </w:p>
          <w:p w14:paraId="467E032A">
            <w:pPr>
              <w:keepNext w:val="0"/>
              <w:keepLines w:val="0"/>
              <w:widowControl/>
              <w:suppressLineNumbers w:val="0"/>
              <w:spacing w:line="360" w:lineRule="auto"/>
              <w:jc w:val="left"/>
              <w:rPr>
                <w:rFonts w:hint="default" w:ascii="宋体" w:hAnsi="宋体" w:cs="Times New Roman"/>
                <w:kern w:val="2"/>
                <w:sz w:val="21"/>
                <w:szCs w:val="21"/>
                <w:lang w:val="en-US" w:eastAsia="zh-CN" w:bidi="ar-SA"/>
              </w:rPr>
            </w:pPr>
          </w:p>
        </w:tc>
      </w:tr>
      <w:tr w14:paraId="49CF63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454" w:hRule="atLeast"/>
          <w:jc w:val="center"/>
        </w:trPr>
        <w:tc>
          <w:tcPr>
            <w:tcW w:w="1760" w:type="dxa"/>
            <w:tcMar>
              <w:top w:w="0" w:type="dxa"/>
              <w:left w:w="85" w:type="dxa"/>
              <w:bottom w:w="0" w:type="dxa"/>
              <w:right w:w="85" w:type="dxa"/>
            </w:tcMar>
            <w:vAlign w:val="center"/>
          </w:tcPr>
          <w:p w14:paraId="57529116">
            <w:pPr>
              <w:topLinePunct/>
              <w:snapToGrid w:val="0"/>
              <w:spacing w:before="60" w:after="60"/>
              <w:jc w:val="center"/>
              <w:rPr>
                <w:rFonts w:ascii="宋体" w:hAnsi="宋体"/>
                <w:szCs w:val="21"/>
              </w:rPr>
            </w:pPr>
            <w:r>
              <w:rPr>
                <w:rFonts w:hint="eastAsia" w:ascii="宋体" w:hAnsi="宋体"/>
                <w:szCs w:val="21"/>
              </w:rPr>
              <w:t>参加人</w:t>
            </w:r>
            <w:r>
              <w:rPr>
                <w:rFonts w:ascii="宋体" w:hAnsi="宋体"/>
                <w:szCs w:val="21"/>
              </w:rPr>
              <w:t>（签字）</w:t>
            </w:r>
          </w:p>
        </w:tc>
        <w:tc>
          <w:tcPr>
            <w:tcW w:w="6859" w:type="dxa"/>
            <w:tcMar>
              <w:top w:w="0" w:type="dxa"/>
              <w:left w:w="85" w:type="dxa"/>
              <w:bottom w:w="0" w:type="dxa"/>
              <w:right w:w="85" w:type="dxa"/>
            </w:tcMar>
            <w:vAlign w:val="center"/>
          </w:tcPr>
          <w:p w14:paraId="46C43A73">
            <w:pPr>
              <w:topLinePunct/>
              <w:snapToGrid w:val="0"/>
              <w:spacing w:before="60" w:after="60"/>
              <w:jc w:val="center"/>
              <w:rPr>
                <w:rFonts w:hint="eastAsia" w:ascii="宋体" w:hAnsi="宋体" w:eastAsia="宋体"/>
                <w:szCs w:val="21"/>
                <w:lang w:eastAsia="zh-CN"/>
              </w:rPr>
            </w:pPr>
            <w:r>
              <w:rPr>
                <w:rFonts w:hint="eastAsia" w:ascii="宋体" w:hAnsi="宋体" w:eastAsia="宋体"/>
                <w:szCs w:val="21"/>
                <w:lang w:eastAsia="zh-CN"/>
              </w:rPr>
              <w:drawing>
                <wp:anchor distT="0" distB="0" distL="114300" distR="114300" simplePos="0" relativeHeight="251659264" behindDoc="1" locked="0" layoutInCell="1" allowOverlap="1">
                  <wp:simplePos x="0" y="0"/>
                  <wp:positionH relativeFrom="column">
                    <wp:posOffset>957580</wp:posOffset>
                  </wp:positionH>
                  <wp:positionV relativeFrom="paragraph">
                    <wp:posOffset>238125</wp:posOffset>
                  </wp:positionV>
                  <wp:extent cx="562610" cy="447675"/>
                  <wp:effectExtent l="0" t="0" r="1270" b="9525"/>
                  <wp:wrapNone/>
                  <wp:docPr id="3" name="图片 3" descr="0-3戚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3戚平"/>
                          <pic:cNvPicPr>
                            <a:picLocks noChangeAspect="1"/>
                          </pic:cNvPicPr>
                        </pic:nvPicPr>
                        <pic:blipFill>
                          <a:blip r:embed="rId4"/>
                          <a:stretch>
                            <a:fillRect/>
                          </a:stretch>
                        </pic:blipFill>
                        <pic:spPr>
                          <a:xfrm>
                            <a:off x="0" y="0"/>
                            <a:ext cx="562610" cy="447675"/>
                          </a:xfrm>
                          <a:prstGeom prst="rect">
                            <a:avLst/>
                          </a:prstGeom>
                        </pic:spPr>
                      </pic:pic>
                    </a:graphicData>
                  </a:graphic>
                </wp:anchor>
              </w:drawing>
            </w:r>
          </w:p>
          <w:p w14:paraId="5EE58BFC">
            <w:pPr>
              <w:topLinePunct/>
              <w:snapToGrid w:val="0"/>
              <w:spacing w:before="60" w:after="60"/>
              <w:rPr>
                <w:rFonts w:hint="eastAsia" w:ascii="宋体" w:hAnsi="宋体" w:eastAsia="宋体"/>
                <w:szCs w:val="21"/>
                <w:lang w:eastAsia="zh-CN"/>
              </w:rPr>
            </w:pPr>
            <w:r>
              <w:rPr>
                <w:rFonts w:hint="eastAsia" w:ascii="宋体" w:hAnsi="宋体"/>
                <w:szCs w:val="21"/>
              </w:rPr>
              <w:t xml:space="preserve"> </w:t>
            </w:r>
            <w:r>
              <w:rPr>
                <w:rFonts w:hint="eastAsia" w:ascii="宋体" w:hAnsi="宋体" w:eastAsia="宋体"/>
                <w:szCs w:val="21"/>
                <w:lang w:eastAsia="zh-CN"/>
              </w:rPr>
              <w:drawing>
                <wp:inline distT="0" distB="0" distL="114300" distR="114300">
                  <wp:extent cx="541655" cy="281940"/>
                  <wp:effectExtent l="0" t="0" r="17145" b="22860"/>
                  <wp:docPr id="1" name="图片 1" descr="WechatIMG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chatIMG631"/>
                          <pic:cNvPicPr>
                            <a:picLocks noChangeAspect="1"/>
                          </pic:cNvPicPr>
                        </pic:nvPicPr>
                        <pic:blipFill>
                          <a:blip r:embed="rId5"/>
                          <a:stretch>
                            <a:fillRect/>
                          </a:stretch>
                        </pic:blipFill>
                        <pic:spPr>
                          <a:xfrm>
                            <a:off x="0" y="0"/>
                            <a:ext cx="541655" cy="281940"/>
                          </a:xfrm>
                          <a:prstGeom prst="rect">
                            <a:avLst/>
                          </a:prstGeom>
                        </pic:spPr>
                      </pic:pic>
                    </a:graphicData>
                  </a:graphic>
                </wp:inline>
              </w:drawing>
            </w:r>
          </w:p>
          <w:p w14:paraId="11FB03A9">
            <w:pPr>
              <w:topLinePunct/>
              <w:snapToGrid w:val="0"/>
              <w:spacing w:before="60" w:after="60"/>
              <w:rPr>
                <w:rFonts w:hint="eastAsia" w:ascii="宋体" w:hAnsi="宋体" w:eastAsia="宋体"/>
                <w:szCs w:val="21"/>
                <w:lang w:eastAsia="zh-CN"/>
              </w:rPr>
            </w:pPr>
            <w:r>
              <w:rPr>
                <w:rFonts w:hint="eastAsia" w:ascii="宋体" w:hAnsi="宋体" w:eastAsia="宋体"/>
                <w:szCs w:val="21"/>
                <w:lang w:eastAsia="zh-CN"/>
              </w:rPr>
              <w:drawing>
                <wp:inline distT="0" distB="0" distL="114300" distR="114300">
                  <wp:extent cx="711200" cy="254000"/>
                  <wp:effectExtent l="0" t="0" r="0" b="0"/>
                  <wp:docPr id="8" name="图片 8" descr="WechatIMG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WechatIMG699"/>
                          <pic:cNvPicPr>
                            <a:picLocks noChangeAspect="1"/>
                          </pic:cNvPicPr>
                        </pic:nvPicPr>
                        <pic:blipFill>
                          <a:blip r:embed="rId6"/>
                          <a:stretch>
                            <a:fillRect/>
                          </a:stretch>
                        </pic:blipFill>
                        <pic:spPr>
                          <a:xfrm>
                            <a:off x="0" y="0"/>
                            <a:ext cx="711200" cy="254000"/>
                          </a:xfrm>
                          <a:prstGeom prst="rect">
                            <a:avLst/>
                          </a:prstGeom>
                        </pic:spPr>
                      </pic:pic>
                    </a:graphicData>
                  </a:graphic>
                </wp:inline>
              </w:drawing>
            </w:r>
          </w:p>
          <w:p w14:paraId="21603871">
            <w:pPr>
              <w:topLinePunct/>
              <w:snapToGrid w:val="0"/>
              <w:spacing w:before="60" w:after="60"/>
              <w:rPr>
                <w:rFonts w:ascii="宋体" w:hAnsi="宋体"/>
                <w:szCs w:val="21"/>
              </w:rPr>
            </w:pPr>
          </w:p>
          <w:p w14:paraId="30D6D157">
            <w:pPr>
              <w:topLinePunct/>
              <w:snapToGrid w:val="0"/>
              <w:spacing w:before="60" w:after="60"/>
              <w:rPr>
                <w:rFonts w:ascii="宋体" w:hAnsi="宋体"/>
                <w:szCs w:val="21"/>
              </w:rPr>
            </w:pPr>
          </w:p>
        </w:tc>
      </w:tr>
    </w:tbl>
    <w:p w14:paraId="4944FDE9">
      <w:pPr>
        <w:topLinePunct/>
        <w:ind w:left="1168" w:hanging="811"/>
        <w:rPr>
          <w:rFonts w:hint="eastAsia" w:ascii="宋体" w:hAnsi="宋体"/>
          <w:szCs w:val="21"/>
        </w:rPr>
      </w:pPr>
      <w:r>
        <w:rPr>
          <w:rFonts w:hint="eastAsia" w:ascii="宋体" w:hAnsi="宋体"/>
          <w:szCs w:val="21"/>
        </w:rPr>
        <w:t>注</w:t>
      </w:r>
      <w:r>
        <w:rPr>
          <w:rFonts w:hint="eastAsia" w:ascii="宋体" w:hAnsi="宋体"/>
          <w:szCs w:val="21"/>
          <w:lang w:eastAsia="zh-CN"/>
        </w:rPr>
        <w:t>：</w:t>
      </w:r>
      <w:r>
        <w:rPr>
          <w:rFonts w:hint="eastAsia" w:ascii="宋体" w:hAnsi="宋体"/>
          <w:szCs w:val="21"/>
        </w:rPr>
        <w:t xml:space="preserve"> 本表适用</w:t>
      </w:r>
      <w:r>
        <w:rPr>
          <w:rFonts w:hint="eastAsia" w:ascii="宋体" w:hAnsi="宋体"/>
          <w:szCs w:val="21"/>
          <w:lang w:val="en-US" w:eastAsia="zh-CN"/>
        </w:rPr>
        <w:t>建设、</w:t>
      </w:r>
      <w:r>
        <w:rPr>
          <w:rFonts w:hint="eastAsia" w:ascii="宋体" w:hAnsi="宋体"/>
          <w:szCs w:val="21"/>
        </w:rPr>
        <w:t>监理</w:t>
      </w:r>
      <w:r>
        <w:rPr>
          <w:rFonts w:hint="eastAsia" w:ascii="宋体" w:hAnsi="宋体"/>
          <w:szCs w:val="21"/>
          <w:lang w:eastAsia="zh-CN"/>
        </w:rPr>
        <w:t>、</w:t>
      </w:r>
      <w:r>
        <w:rPr>
          <w:rFonts w:hint="eastAsia" w:ascii="宋体" w:hAnsi="宋体"/>
          <w:szCs w:val="21"/>
          <w:lang w:val="en-US" w:eastAsia="zh-CN"/>
        </w:rPr>
        <w:t>施工管理人员</w:t>
      </w:r>
      <w:r>
        <w:rPr>
          <w:rFonts w:hint="eastAsia" w:ascii="宋体" w:hAnsi="宋体"/>
          <w:szCs w:val="21"/>
        </w:rPr>
        <w:t>交底、学习、培训记录使用，监理项目部</w:t>
      </w:r>
      <w:r>
        <w:rPr>
          <w:rFonts w:hint="eastAsia" w:ascii="宋体" w:hAnsi="宋体"/>
          <w:szCs w:val="21"/>
          <w:lang w:val="en-US" w:eastAsia="zh-CN"/>
        </w:rPr>
        <w:t>保</w:t>
      </w:r>
      <w:r>
        <w:rPr>
          <w:rFonts w:hint="eastAsia" w:ascii="宋体" w:hAnsi="宋体"/>
          <w:szCs w:val="21"/>
        </w:rPr>
        <w:t>存。</w:t>
      </w:r>
    </w:p>
    <w:p w14:paraId="37716279">
      <w:pPr>
        <w:topLinePunct/>
        <w:ind w:left="1168" w:hanging="811"/>
        <w:rPr>
          <w:rFonts w:hint="eastAsia" w:ascii="宋体" w:hAnsi="宋体"/>
          <w:szCs w:val="21"/>
        </w:rPr>
      </w:pPr>
    </w:p>
    <w:tbl>
      <w:tblPr>
        <w:tblStyle w:val="7"/>
        <w:tblW w:w="8258"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3774"/>
        <w:gridCol w:w="3678"/>
      </w:tblGrid>
      <w:tr w14:paraId="5960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4" w:hRule="atLeast"/>
        </w:trPr>
        <w:tc>
          <w:tcPr>
            <w:tcW w:w="806" w:type="dxa"/>
            <w:vAlign w:val="center"/>
          </w:tcPr>
          <w:p w14:paraId="79F7DD2C">
            <w:pPr>
              <w:jc w:val="center"/>
              <w:rPr>
                <w:rFonts w:ascii="仿宋" w:hAnsi="仿宋" w:eastAsia="仿宋" w:cs="仿宋"/>
                <w:sz w:val="24"/>
                <w:szCs w:val="24"/>
              </w:rPr>
            </w:pPr>
            <w:r>
              <w:rPr>
                <w:rFonts w:hint="eastAsia" w:ascii="仿宋" w:hAnsi="仿宋" w:eastAsia="仿宋" w:cs="仿宋"/>
                <w:sz w:val="24"/>
                <w:szCs w:val="24"/>
              </w:rPr>
              <w:t>文字</w:t>
            </w:r>
          </w:p>
          <w:p w14:paraId="7321A650">
            <w:pPr>
              <w:jc w:val="center"/>
              <w:rPr>
                <w:rFonts w:hint="eastAsia" w:ascii="仿宋" w:hAnsi="仿宋" w:eastAsia="仿宋" w:cs="仿宋"/>
                <w:sz w:val="24"/>
                <w:szCs w:val="24"/>
              </w:rPr>
            </w:pPr>
            <w:r>
              <w:rPr>
                <w:rFonts w:hint="eastAsia" w:ascii="仿宋" w:hAnsi="仿宋" w:eastAsia="仿宋" w:cs="仿宋"/>
                <w:sz w:val="24"/>
                <w:szCs w:val="24"/>
              </w:rPr>
              <w:t>描述</w:t>
            </w:r>
          </w:p>
        </w:tc>
        <w:tc>
          <w:tcPr>
            <w:tcW w:w="3774" w:type="dxa"/>
            <w:vAlign w:val="center"/>
          </w:tcPr>
          <w:p w14:paraId="62D944C6">
            <w:pPr>
              <w:spacing w:line="360" w:lineRule="auto"/>
              <w:jc w:val="center"/>
              <w:rPr>
                <w:rFonts w:hint="default" w:ascii="仿宋" w:hAnsi="仿宋" w:eastAsia="仿宋" w:cs="仿宋"/>
                <w:sz w:val="30"/>
                <w:szCs w:val="30"/>
                <w:lang w:val="en-US" w:eastAsia="zh-CN"/>
              </w:rPr>
            </w:pPr>
            <w:r>
              <w:rPr>
                <w:rFonts w:hint="eastAsia" w:ascii="SimSong Regular" w:hAnsi="SimSong Regular" w:eastAsia="SimSong Regular" w:cs="SimSong Regular"/>
                <w:sz w:val="24"/>
                <w:szCs w:val="24"/>
                <w:lang w:val="en-US" w:eastAsia="zh-CN"/>
              </w:rPr>
              <w:t>施工单位人员归拢防水卷材</w:t>
            </w:r>
          </w:p>
        </w:tc>
        <w:tc>
          <w:tcPr>
            <w:tcW w:w="3678" w:type="dxa"/>
            <w:vAlign w:val="center"/>
          </w:tcPr>
          <w:p w14:paraId="26AB886F">
            <w:pPr>
              <w:spacing w:line="360" w:lineRule="auto"/>
              <w:jc w:val="center"/>
              <w:rPr>
                <w:rFonts w:hint="default" w:ascii="仿宋" w:hAnsi="仿宋" w:eastAsia="仿宋" w:cs="仿宋"/>
                <w:sz w:val="30"/>
                <w:szCs w:val="30"/>
                <w:lang w:val="en-US" w:eastAsia="zh-CN"/>
              </w:rPr>
            </w:pPr>
            <w:r>
              <w:rPr>
                <w:rFonts w:hint="eastAsia" w:ascii="SimSong Regular" w:hAnsi="SimSong Regular" w:eastAsia="SimSong Regular" w:cs="SimSong Regular"/>
                <w:sz w:val="24"/>
                <w:szCs w:val="24"/>
                <w:lang w:val="en-US" w:eastAsia="zh-CN"/>
              </w:rPr>
              <w:t>施工单位人员归拢防水卷材</w:t>
            </w:r>
          </w:p>
        </w:tc>
      </w:tr>
      <w:tr w14:paraId="204AA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8" w:hRule="atLeast"/>
        </w:trPr>
        <w:tc>
          <w:tcPr>
            <w:tcW w:w="806" w:type="dxa"/>
            <w:vAlign w:val="center"/>
          </w:tcPr>
          <w:p w14:paraId="6F696F7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照片</w:t>
            </w:r>
          </w:p>
        </w:tc>
        <w:tc>
          <w:tcPr>
            <w:tcW w:w="3774" w:type="dxa"/>
            <w:vAlign w:val="center"/>
          </w:tcPr>
          <w:p w14:paraId="2FF92DEA">
            <w:pPr>
              <w:spacing w:line="360" w:lineRule="auto"/>
              <w:jc w:val="left"/>
              <w:rPr>
                <w:rFonts w:hint="eastAsia"/>
                <w:lang w:eastAsia="zh-CN"/>
              </w:rPr>
            </w:pPr>
            <w:r>
              <w:rPr>
                <w:rFonts w:hint="eastAsia"/>
                <w:lang w:eastAsia="zh-CN"/>
              </w:rPr>
              <w:drawing>
                <wp:inline distT="0" distB="0" distL="114300" distR="114300">
                  <wp:extent cx="2268855" cy="2281555"/>
                  <wp:effectExtent l="0" t="0" r="17145" b="4445"/>
                  <wp:docPr id="2" name="图片 2" descr="/Users/runrun/Desktop/照片影相/WechatIMG690.jpgWechatIMG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runrun/Desktop/照片影相/WechatIMG690.jpgWechatIMG690"/>
                          <pic:cNvPicPr>
                            <a:picLocks noChangeAspect="1"/>
                          </pic:cNvPicPr>
                        </pic:nvPicPr>
                        <pic:blipFill>
                          <a:blip r:embed="rId7"/>
                          <a:srcRect t="21718" b="21718"/>
                          <a:stretch>
                            <a:fillRect/>
                          </a:stretch>
                        </pic:blipFill>
                        <pic:spPr>
                          <a:xfrm>
                            <a:off x="0" y="0"/>
                            <a:ext cx="2268855" cy="2281555"/>
                          </a:xfrm>
                          <a:prstGeom prst="rect">
                            <a:avLst/>
                          </a:prstGeom>
                        </pic:spPr>
                      </pic:pic>
                    </a:graphicData>
                  </a:graphic>
                </wp:inline>
              </w:drawing>
            </w:r>
          </w:p>
        </w:tc>
        <w:tc>
          <w:tcPr>
            <w:tcW w:w="3678" w:type="dxa"/>
            <w:vAlign w:val="center"/>
          </w:tcPr>
          <w:p w14:paraId="161C692D">
            <w:pPr>
              <w:spacing w:line="360" w:lineRule="auto"/>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drawing>
                <wp:inline distT="0" distB="0" distL="114300" distR="114300">
                  <wp:extent cx="2190115" cy="2223770"/>
                  <wp:effectExtent l="0" t="0" r="19685" b="11430"/>
                  <wp:docPr id="4" name="图片 4" descr="/Users/runrun/Desktop/照片影相/WechatIMG693.jpgWechatIMG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runrun/Desktop/照片影相/WechatIMG693.jpgWechatIMG693"/>
                          <pic:cNvPicPr>
                            <a:picLocks noChangeAspect="1"/>
                          </pic:cNvPicPr>
                        </pic:nvPicPr>
                        <pic:blipFill>
                          <a:blip r:embed="rId8"/>
                          <a:srcRect t="21441" b="21441"/>
                          <a:stretch>
                            <a:fillRect/>
                          </a:stretch>
                        </pic:blipFill>
                        <pic:spPr>
                          <a:xfrm>
                            <a:off x="0" y="0"/>
                            <a:ext cx="2190115" cy="2223770"/>
                          </a:xfrm>
                          <a:prstGeom prst="rect">
                            <a:avLst/>
                          </a:prstGeom>
                        </pic:spPr>
                      </pic:pic>
                    </a:graphicData>
                  </a:graphic>
                </wp:inline>
              </w:drawing>
            </w:r>
          </w:p>
        </w:tc>
      </w:tr>
      <w:tr w14:paraId="27CE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806" w:type="dxa"/>
            <w:vAlign w:val="center"/>
          </w:tcPr>
          <w:p w14:paraId="69A46553">
            <w:pPr>
              <w:jc w:val="center"/>
              <w:rPr>
                <w:rFonts w:ascii="仿宋" w:hAnsi="仿宋" w:eastAsia="仿宋" w:cs="仿宋"/>
                <w:sz w:val="24"/>
                <w:szCs w:val="24"/>
              </w:rPr>
            </w:pPr>
            <w:r>
              <w:rPr>
                <w:rFonts w:hint="eastAsia" w:ascii="仿宋" w:hAnsi="仿宋" w:eastAsia="仿宋" w:cs="仿宋"/>
                <w:sz w:val="24"/>
                <w:szCs w:val="24"/>
              </w:rPr>
              <w:t>文字</w:t>
            </w:r>
          </w:p>
          <w:p w14:paraId="0BC8985F">
            <w:pPr>
              <w:jc w:val="center"/>
              <w:rPr>
                <w:rFonts w:hint="eastAsia" w:ascii="仿宋" w:hAnsi="仿宋" w:eastAsia="仿宋" w:cs="仿宋"/>
                <w:sz w:val="24"/>
                <w:szCs w:val="24"/>
              </w:rPr>
            </w:pPr>
            <w:r>
              <w:rPr>
                <w:rFonts w:hint="eastAsia" w:ascii="仿宋" w:hAnsi="仿宋" w:eastAsia="仿宋" w:cs="仿宋"/>
                <w:sz w:val="24"/>
                <w:szCs w:val="24"/>
              </w:rPr>
              <w:t>描述</w:t>
            </w:r>
          </w:p>
        </w:tc>
        <w:tc>
          <w:tcPr>
            <w:tcW w:w="3774" w:type="dxa"/>
            <w:vAlign w:val="center"/>
          </w:tcPr>
          <w:p w14:paraId="42375BD2">
            <w:pPr>
              <w:tabs>
                <w:tab w:val="left" w:pos="2577"/>
              </w:tabs>
              <w:bidi w:val="0"/>
              <w:jc w:val="left"/>
              <w:rPr>
                <w:rFonts w:hint="default"/>
                <w:lang w:val="en-US" w:eastAsia="zh-CN"/>
              </w:rPr>
            </w:pPr>
            <w:r>
              <w:rPr>
                <w:rFonts w:hint="eastAsia"/>
                <w:sz w:val="24"/>
                <w:szCs w:val="24"/>
                <w:lang w:val="en-US" w:eastAsia="zh-CN"/>
              </w:rPr>
              <w:t>施工单位条形支墩是否有跌落情况</w:t>
            </w:r>
          </w:p>
        </w:tc>
        <w:tc>
          <w:tcPr>
            <w:tcW w:w="3678" w:type="dxa"/>
            <w:vAlign w:val="center"/>
          </w:tcPr>
          <w:p w14:paraId="7B0D8628">
            <w:pPr>
              <w:spacing w:line="360" w:lineRule="auto"/>
              <w:jc w:val="center"/>
              <w:rPr>
                <w:rFonts w:hint="default" w:ascii="仿宋" w:hAnsi="仿宋" w:eastAsia="仿宋" w:cs="仿宋"/>
                <w:sz w:val="30"/>
                <w:szCs w:val="30"/>
                <w:lang w:val="en-US" w:eastAsia="zh-CN"/>
              </w:rPr>
            </w:pPr>
            <w:r>
              <w:rPr>
                <w:rFonts w:hint="eastAsia" w:ascii="SimSong Regular" w:hAnsi="SimSong Regular" w:eastAsia="SimSong Regular" w:cs="SimSong Regular"/>
                <w:sz w:val="24"/>
                <w:szCs w:val="24"/>
                <w:lang w:val="en-US" w:eastAsia="zh-CN"/>
              </w:rPr>
              <w:t>施工单位人员归拢防水卷材</w:t>
            </w:r>
          </w:p>
        </w:tc>
      </w:tr>
      <w:tr w14:paraId="07D5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3" w:hRule="atLeast"/>
        </w:trPr>
        <w:tc>
          <w:tcPr>
            <w:tcW w:w="806" w:type="dxa"/>
            <w:vAlign w:val="center"/>
          </w:tcPr>
          <w:p w14:paraId="570E3D3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照片</w:t>
            </w:r>
          </w:p>
        </w:tc>
        <w:tc>
          <w:tcPr>
            <w:tcW w:w="3774" w:type="dxa"/>
            <w:vAlign w:val="center"/>
          </w:tcPr>
          <w:p w14:paraId="24654C4E">
            <w:pPr>
              <w:spacing w:line="360" w:lineRule="auto"/>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drawing>
                <wp:inline distT="0" distB="0" distL="114300" distR="114300">
                  <wp:extent cx="2278380" cy="3964940"/>
                  <wp:effectExtent l="0" t="0" r="7620" b="22860"/>
                  <wp:docPr id="5" name="图片 5" descr="/Users/runrun/Desktop/照片影相/WechatIMG694.jpgWechatIMG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sers/runrun/Desktop/照片影相/WechatIMG694.jpgWechatIMG694"/>
                          <pic:cNvPicPr>
                            <a:picLocks noChangeAspect="1"/>
                          </pic:cNvPicPr>
                        </pic:nvPicPr>
                        <pic:blipFill>
                          <a:blip r:embed="rId9"/>
                          <a:srcRect t="3567" b="3567"/>
                          <a:stretch>
                            <a:fillRect/>
                          </a:stretch>
                        </pic:blipFill>
                        <pic:spPr>
                          <a:xfrm>
                            <a:off x="0" y="0"/>
                            <a:ext cx="2278380" cy="3964940"/>
                          </a:xfrm>
                          <a:prstGeom prst="rect">
                            <a:avLst/>
                          </a:prstGeom>
                        </pic:spPr>
                      </pic:pic>
                    </a:graphicData>
                  </a:graphic>
                </wp:inline>
              </w:drawing>
            </w:r>
          </w:p>
        </w:tc>
        <w:tc>
          <w:tcPr>
            <w:tcW w:w="3678" w:type="dxa"/>
            <w:vAlign w:val="center"/>
          </w:tcPr>
          <w:p w14:paraId="7D87FF97">
            <w:pPr>
              <w:spacing w:line="360" w:lineRule="auto"/>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drawing>
                <wp:inline distT="0" distB="0" distL="114300" distR="114300">
                  <wp:extent cx="2148840" cy="3771900"/>
                  <wp:effectExtent l="0" t="0" r="10160" b="12700"/>
                  <wp:docPr id="6" name="图片 6" descr="/Users/runrun/Desktop/照片影相/WechatIMG695.jpgWechatIMG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runrun/Desktop/照片影相/WechatIMG695.jpgWechatIMG695"/>
                          <pic:cNvPicPr>
                            <a:picLocks noChangeAspect="1"/>
                          </pic:cNvPicPr>
                        </pic:nvPicPr>
                        <pic:blipFill>
                          <a:blip r:embed="rId10"/>
                          <a:srcRect t="621" b="621"/>
                          <a:stretch>
                            <a:fillRect/>
                          </a:stretch>
                        </pic:blipFill>
                        <pic:spPr>
                          <a:xfrm>
                            <a:off x="0" y="0"/>
                            <a:ext cx="2148840" cy="3771900"/>
                          </a:xfrm>
                          <a:prstGeom prst="rect">
                            <a:avLst/>
                          </a:prstGeom>
                        </pic:spPr>
                      </pic:pic>
                    </a:graphicData>
                  </a:graphic>
                </wp:inline>
              </w:drawing>
            </w:r>
          </w:p>
        </w:tc>
      </w:tr>
    </w:tbl>
    <w:p w14:paraId="1FFD2C65">
      <w:pPr>
        <w:topLinePunct/>
        <w:ind w:left="1168" w:hanging="811"/>
        <w:rPr>
          <w:rFonts w:hint="eastAsia" w:ascii="宋体" w:hAnsi="宋体"/>
          <w:szCs w:val="21"/>
        </w:rPr>
      </w:pPr>
    </w:p>
    <w:p w14:paraId="52084ADE"/>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SimSong Regular">
    <w:panose1 w:val="02020300000000000000"/>
    <w:charset w:val="86"/>
    <w:family w:val="auto"/>
    <w:pitch w:val="default"/>
    <w:sig w:usb0="800002BF" w:usb1="38CF7CFA" w:usb2="00000016" w:usb3="00000000" w:csb0="0004000D"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OTRjMTIwNDIwOGM1ODJhOTJlOTM3NWQ0YTE2YmIifQ=="/>
  </w:docVars>
  <w:rsids>
    <w:rsidRoot w:val="009323AF"/>
    <w:rsid w:val="00140DCB"/>
    <w:rsid w:val="00172A7A"/>
    <w:rsid w:val="00185B30"/>
    <w:rsid w:val="0053114A"/>
    <w:rsid w:val="005531C4"/>
    <w:rsid w:val="0055617D"/>
    <w:rsid w:val="005B43AF"/>
    <w:rsid w:val="008152A2"/>
    <w:rsid w:val="008874F0"/>
    <w:rsid w:val="009323AF"/>
    <w:rsid w:val="0095159D"/>
    <w:rsid w:val="00A46112"/>
    <w:rsid w:val="00C7569A"/>
    <w:rsid w:val="00CE1F2D"/>
    <w:rsid w:val="00D07A12"/>
    <w:rsid w:val="00D57DCC"/>
    <w:rsid w:val="00D70038"/>
    <w:rsid w:val="00FD09DF"/>
    <w:rsid w:val="0B1B37DA"/>
    <w:rsid w:val="0FC87130"/>
    <w:rsid w:val="32801871"/>
    <w:rsid w:val="3E03005F"/>
    <w:rsid w:val="4B2C3D69"/>
    <w:rsid w:val="4F9AFD0F"/>
    <w:rsid w:val="5DEDE972"/>
    <w:rsid w:val="70034439"/>
    <w:rsid w:val="72CE13E0"/>
    <w:rsid w:val="B31F5644"/>
    <w:rsid w:val="B8F42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nhideWhenUsed="0" w:uiPriority="99" w:semiHidden="0"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eastAsia="宋体"/>
      <w:kern w:val="2"/>
      <w:sz w:val="30"/>
      <w:lang w:val="en-US" w:eastAsia="zh-CN" w:bidi="ar-SA"/>
    </w:rPr>
  </w:style>
  <w:style w:type="paragraph" w:styleId="3">
    <w:name w:val="Balloon Text"/>
    <w:basedOn w:val="1"/>
    <w:link w:val="15"/>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Char Char Char Char Char Char Char Char Char Char Char Char Char Char Char Char Char Char Char Char Char1 Char Char Char Char Char1 Char Char Char Char"/>
    <w:basedOn w:val="1"/>
    <w:qFormat/>
    <w:uiPriority w:val="0"/>
    <w:pPr>
      <w:widowControl/>
      <w:spacing w:after="160" w:line="240" w:lineRule="exact"/>
      <w:jc w:val="center"/>
    </w:pPr>
    <w:rPr>
      <w:rFonts w:eastAsia="仿宋_GB2312"/>
      <w:spacing w:val="-6"/>
      <w:sz w:val="32"/>
      <w:szCs w:val="20"/>
    </w:rPr>
  </w:style>
  <w:style w:type="paragraph" w:customStyle="1" w:styleId="10">
    <w:name w:val="样式4"/>
    <w:basedOn w:val="1"/>
    <w:qFormat/>
    <w:uiPriority w:val="0"/>
    <w:pPr>
      <w:tabs>
        <w:tab w:val="left" w:pos="366"/>
        <w:tab w:val="left" w:pos="720"/>
      </w:tabs>
      <w:topLinePunct/>
      <w:ind w:firstLine="425"/>
    </w:pPr>
    <w:rPr>
      <w:rFonts w:eastAsia="黑体"/>
      <w:bCs/>
      <w:caps/>
      <w:kern w:val="21"/>
      <w:szCs w:val="21"/>
      <w:lang w:val="zh-CN"/>
    </w:rPr>
  </w:style>
  <w:style w:type="paragraph" w:customStyle="1" w:styleId="11">
    <w:name w:val="附表头"/>
    <w:basedOn w:val="1"/>
    <w:qFormat/>
    <w:uiPriority w:val="0"/>
    <w:pPr>
      <w:topLinePunct/>
      <w:adjustRightInd w:val="0"/>
      <w:spacing w:before="160" w:after="60"/>
      <w:jc w:val="center"/>
    </w:pPr>
    <w:rPr>
      <w:rFonts w:hAnsi="黑体" w:eastAsia="黑体"/>
      <w:kern w:val="21"/>
      <w:szCs w:val="21"/>
    </w:rPr>
  </w:style>
  <w:style w:type="character" w:customStyle="1" w:styleId="12">
    <w:name w:val="页眉 Char"/>
    <w:basedOn w:val="8"/>
    <w:link w:val="5"/>
    <w:semiHidden/>
    <w:qFormat/>
    <w:uiPriority w:val="99"/>
    <w:rPr>
      <w:rFonts w:ascii="Calibri" w:hAnsi="Calibri" w:eastAsia="宋体" w:cs="Times New Roman"/>
      <w:sz w:val="18"/>
      <w:szCs w:val="18"/>
    </w:rPr>
  </w:style>
  <w:style w:type="character" w:customStyle="1" w:styleId="13">
    <w:name w:val="页脚 Char"/>
    <w:basedOn w:val="8"/>
    <w:link w:val="4"/>
    <w:semiHidden/>
    <w:qFormat/>
    <w:uiPriority w:val="99"/>
    <w:rPr>
      <w:rFonts w:ascii="Calibri" w:hAnsi="Calibri"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8"/>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1115</Words>
  <Characters>1176</Characters>
  <Lines>6</Lines>
  <Paragraphs>1</Paragraphs>
  <TotalTime>21</TotalTime>
  <ScaleCrop>false</ScaleCrop>
  <LinksUpToDate>false</LinksUpToDate>
  <CharactersWithSpaces>1192</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2020-09-18T19:13:00Z</dcterms:created>
  <dc:creator>zh9</dc:creator>
  <cp:lastModifiedBy>佑佑</cp:lastModifiedBy>
  <cp:lastPrinted>2024-08-17T15:18:00Z</cp:lastPrinted>
  <dcterms:modified xsi:type="dcterms:W3CDTF">2024-09-12T19:16:47Z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E568ABABEEF94F5EB5EB76C0A57859AD_13</vt:lpwstr>
  </property>
</Properties>
</file>