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536077">
      <w:pPr>
        <w:spacing w:line="360" w:lineRule="auto"/>
        <w:ind w:right="-325" w:rightChars="-155" w:firstLine="360" w:firstLineChars="150"/>
        <w:rPr>
          <w:rFonts w:hint="eastAsia" w:ascii="宋体" w:hAnsi="宋体"/>
          <w:sz w:val="24"/>
        </w:rPr>
      </w:pPr>
      <w:r>
        <w:rPr>
          <w:rFonts w:ascii="宋体" w:hAnsi="宋体"/>
          <w:sz w:val="24"/>
        </w:rPr>
        <w:t xml:space="preserve">                      </w:t>
      </w:r>
      <w:bookmarkStart w:id="0" w:name="_Toc328388134"/>
      <w:bookmarkStart w:id="1" w:name="旁站监理记录表"/>
      <w:bookmarkStart w:id="2" w:name="_Toc328398594"/>
      <w:r>
        <w:rPr>
          <w:rFonts w:hint="eastAsia" w:ascii="宋体" w:hAnsi="宋体"/>
          <w:b/>
          <w:sz w:val="36"/>
        </w:rPr>
        <w:t>旁站监理记录</w:t>
      </w:r>
      <w:bookmarkEnd w:id="0"/>
      <w:bookmarkEnd w:id="1"/>
      <w:bookmarkEnd w:id="2"/>
      <w:r>
        <w:rPr>
          <w:rFonts w:ascii="宋体" w:hAnsi="宋体"/>
          <w:sz w:val="24"/>
        </w:rPr>
        <w:t xml:space="preserve">  </w:t>
      </w:r>
      <w:r>
        <w:rPr>
          <w:rFonts w:hint="eastAsia" w:ascii="宋体" w:hAnsi="宋体"/>
          <w:sz w:val="24"/>
        </w:rPr>
        <w:t xml:space="preserve">         </w:t>
      </w:r>
    </w:p>
    <w:p w14:paraId="65664838">
      <w:pPr>
        <w:ind w:left="5040" w:hanging="5040" w:hangingChars="2100"/>
        <w:jc w:val="left"/>
        <w:rPr>
          <w:rFonts w:hint="default" w:ascii="宋体" w:hAnsi="宋体"/>
          <w:sz w:val="24"/>
          <w:lang w:val="en-US"/>
        </w:rPr>
      </w:pPr>
      <w:r>
        <w:rPr>
          <w:rFonts w:ascii="宋体" w:hAnsi="宋体"/>
          <w:sz w:val="24"/>
        </w:rPr>
        <w:t>项目名称：</w:t>
      </w:r>
      <w:r>
        <w:rPr>
          <w:rFonts w:hint="eastAsia" w:ascii="宋体" w:hAnsi="宋体" w:eastAsia="宋体"/>
          <w:sz w:val="24"/>
          <w:lang w:val="en-US" w:eastAsia="zh-CN"/>
        </w:rPr>
        <w:t>苏垦农发南通分公司（农事服务中心）0.40MWp分布式光伏发电项目</w:t>
      </w:r>
      <w:r>
        <w:rPr>
          <w:rFonts w:hint="eastAsia" w:ascii="宋体" w:hAnsi="宋体"/>
          <w:sz w:val="24"/>
          <w:lang w:val="en-US" w:eastAsia="zh-CN"/>
        </w:rPr>
        <w:t xml:space="preserve">                                           </w:t>
      </w:r>
      <w:r>
        <w:rPr>
          <w:rFonts w:ascii="宋体" w:hAnsi="宋体"/>
          <w:sz w:val="24"/>
        </w:rPr>
        <w:t>编号：</w:t>
      </w:r>
      <w:r>
        <w:rPr>
          <w:rFonts w:hint="eastAsia" w:ascii="宋体" w:hAnsi="宋体" w:eastAsia="宋体"/>
          <w:sz w:val="24"/>
          <w:lang w:val="en-US" w:eastAsia="zh-CN"/>
        </w:rPr>
        <w:t>SKQN-NSGF</w:t>
      </w:r>
      <w:r>
        <w:rPr>
          <w:rFonts w:hint="eastAsia" w:ascii="宋体" w:hAnsi="宋体"/>
          <w:sz w:val="24"/>
          <w:szCs w:val="24"/>
          <w:lang w:val="en-US" w:eastAsia="zh-CN"/>
        </w:rPr>
        <w:t>-PZJL-001</w:t>
      </w:r>
      <w:bookmarkStart w:id="3" w:name="_GoBack"/>
      <w:bookmarkEnd w:id="3"/>
    </w:p>
    <w:tbl>
      <w:tblPr>
        <w:tblStyle w:val="2"/>
        <w:tblW w:w="9696" w:type="dxa"/>
        <w:tblInd w:w="-40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89"/>
        <w:gridCol w:w="250"/>
        <w:gridCol w:w="4457"/>
      </w:tblGrid>
      <w:tr w14:paraId="0FE3490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4989" w:type="dxa"/>
            <w:tcBorders>
              <w:top w:val="single" w:color="auto" w:sz="18" w:space="0"/>
              <w:left w:val="single" w:color="auto" w:sz="18" w:space="0"/>
            </w:tcBorders>
            <w:noWrap w:val="0"/>
            <w:vAlign w:val="center"/>
          </w:tcPr>
          <w:p w14:paraId="47281EBE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日期及气候：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2025.5.9</w:t>
            </w:r>
          </w:p>
        </w:tc>
        <w:tc>
          <w:tcPr>
            <w:tcW w:w="4707" w:type="dxa"/>
            <w:gridSpan w:val="2"/>
            <w:tcBorders>
              <w:top w:val="single" w:color="auto" w:sz="18" w:space="0"/>
              <w:right w:val="single" w:color="auto" w:sz="18" w:space="0"/>
            </w:tcBorders>
            <w:noWrap w:val="0"/>
            <w:vAlign w:val="center"/>
          </w:tcPr>
          <w:p w14:paraId="11B6FACB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工程地点：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 w:eastAsia="zh-CN"/>
              </w:rPr>
              <w:t>南通农发农事服务中心</w:t>
            </w:r>
          </w:p>
        </w:tc>
      </w:tr>
      <w:tr w14:paraId="3FB311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center"/>
          </w:tcPr>
          <w:p w14:paraId="21FFB33E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旁站监理的部位或工序：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电缆沟开挖</w:t>
            </w:r>
          </w:p>
        </w:tc>
      </w:tr>
      <w:tr w14:paraId="1A38890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4989" w:type="dxa"/>
            <w:tcBorders>
              <w:left w:val="single" w:color="auto" w:sz="18" w:space="0"/>
            </w:tcBorders>
            <w:noWrap w:val="0"/>
            <w:vAlign w:val="center"/>
          </w:tcPr>
          <w:p w14:paraId="203ABB7B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旁站监理开始时间：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9：00</w:t>
            </w:r>
          </w:p>
        </w:tc>
        <w:tc>
          <w:tcPr>
            <w:tcW w:w="4707" w:type="dxa"/>
            <w:gridSpan w:val="2"/>
            <w:tcBorders>
              <w:right w:val="single" w:color="auto" w:sz="18" w:space="0"/>
            </w:tcBorders>
            <w:noWrap w:val="0"/>
            <w:vAlign w:val="center"/>
          </w:tcPr>
          <w:p w14:paraId="31FB96BE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旁站监理结束时间：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17:30</w:t>
            </w:r>
          </w:p>
        </w:tc>
      </w:tr>
      <w:tr w14:paraId="61B49C7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45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top"/>
          </w:tcPr>
          <w:p w14:paraId="7A196B47">
            <w:pPr>
              <w:spacing w:before="93" w:beforeLines="30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施工情况：</w:t>
            </w:r>
          </w:p>
          <w:p w14:paraId="2CEC5023">
            <w:pPr>
              <w:spacing w:before="93" w:beforeLines="30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1、施工人员：4人  2、机械： 小型挖机一台。</w:t>
            </w:r>
          </w:p>
          <w:p w14:paraId="0DB0325D">
            <w:pPr>
              <w:spacing w:before="93" w:beforeLines="30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3、电缆沟开挖</w:t>
            </w:r>
          </w:p>
        </w:tc>
      </w:tr>
      <w:tr w14:paraId="2D9EE0F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48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top"/>
          </w:tcPr>
          <w:p w14:paraId="5EDC9940">
            <w:pPr>
              <w:spacing w:before="93" w:beforeLines="30"/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监理情况：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1、检查挖机操作人员证件 2、检查电缆沟深度</w:t>
            </w:r>
          </w:p>
        </w:tc>
      </w:tr>
      <w:tr w14:paraId="301EBCF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6" w:hRule="atLeast"/>
        </w:trPr>
        <w:tc>
          <w:tcPr>
            <w:tcW w:w="9696" w:type="dxa"/>
            <w:gridSpan w:val="3"/>
            <w:tcBorders>
              <w:left w:val="single" w:color="auto" w:sz="18" w:space="0"/>
              <w:bottom w:val="single" w:color="auto" w:sz="6" w:space="0"/>
              <w:right w:val="single" w:color="auto" w:sz="18" w:space="0"/>
            </w:tcBorders>
            <w:noWrap w:val="0"/>
            <w:vAlign w:val="top"/>
          </w:tcPr>
          <w:p w14:paraId="30E7DB18">
            <w:pPr>
              <w:spacing w:before="93" w:beforeLines="30" w:after="93" w:afterLines="30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发现问题</w:t>
            </w:r>
            <w:r>
              <w:rPr>
                <w:rFonts w:hint="eastAsia" w:ascii="宋体" w:hAnsi="宋体"/>
                <w:sz w:val="24"/>
              </w:rPr>
              <w:t>及</w:t>
            </w:r>
            <w:r>
              <w:rPr>
                <w:rFonts w:ascii="宋体" w:hAnsi="宋体"/>
                <w:sz w:val="24"/>
              </w:rPr>
              <w:t>处理</w:t>
            </w:r>
            <w:r>
              <w:rPr>
                <w:rFonts w:hint="eastAsia" w:ascii="宋体" w:hAnsi="宋体"/>
                <w:sz w:val="24"/>
              </w:rPr>
              <w:t>方法</w:t>
            </w:r>
            <w:r>
              <w:rPr>
                <w:rFonts w:ascii="宋体" w:hAnsi="宋体"/>
                <w:sz w:val="24"/>
              </w:rPr>
              <w:t>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检查时发现电缆沟深度不符合设计要求，已要求施工单位进行整改。</w:t>
            </w:r>
          </w:p>
        </w:tc>
      </w:tr>
      <w:tr w14:paraId="2331155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center"/>
          </w:tcPr>
          <w:p w14:paraId="10E83113">
            <w:pPr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备注：</w:t>
            </w:r>
          </w:p>
          <w:p w14:paraId="5B6C4822">
            <w:pPr>
              <w:rPr>
                <w:rFonts w:hint="eastAsia" w:ascii="宋体" w:hAnsi="宋体"/>
                <w:sz w:val="24"/>
              </w:rPr>
            </w:pPr>
          </w:p>
        </w:tc>
      </w:tr>
      <w:tr w14:paraId="3E35CF0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60" w:hRule="atLeast"/>
        </w:trPr>
        <w:tc>
          <w:tcPr>
            <w:tcW w:w="5239" w:type="dxa"/>
            <w:gridSpan w:val="2"/>
            <w:tcBorders>
              <w:left w:val="single" w:color="auto" w:sz="18" w:space="0"/>
              <w:bottom w:val="single" w:color="auto" w:sz="18" w:space="0"/>
            </w:tcBorders>
            <w:noWrap w:val="0"/>
            <w:vAlign w:val="top"/>
          </w:tcPr>
          <w:p w14:paraId="422ECA3B">
            <w:pPr>
              <w:spacing w:before="156" w:beforeLines="50" w:line="360" w:lineRule="auto"/>
              <w:rPr>
                <w:rFonts w:hint="eastAsia" w:ascii="宋体" w:hAnsi="宋体"/>
                <w:sz w:val="24"/>
              </w:rPr>
            </w:pPr>
          </w:p>
          <w:p w14:paraId="71A3203C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>项目部：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 </w:t>
            </w:r>
          </w:p>
          <w:p w14:paraId="213A0F71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>质检员：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 </w:t>
            </w:r>
          </w:p>
          <w:p w14:paraId="11FD671B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                  年   月   日</w:t>
            </w:r>
          </w:p>
        </w:tc>
        <w:tc>
          <w:tcPr>
            <w:tcW w:w="4457" w:type="dxa"/>
            <w:tcBorders>
              <w:bottom w:val="single" w:color="auto" w:sz="18" w:space="0"/>
              <w:right w:val="single" w:color="auto" w:sz="18" w:space="0"/>
            </w:tcBorders>
            <w:noWrap w:val="0"/>
            <w:vAlign w:val="top"/>
          </w:tcPr>
          <w:p w14:paraId="351B12E5">
            <w:pPr>
              <w:spacing w:before="156" w:beforeLines="50" w:line="360" w:lineRule="auto"/>
              <w:rPr>
                <w:rFonts w:hint="eastAsia" w:ascii="宋体" w:hAnsi="宋体"/>
                <w:sz w:val="24"/>
              </w:rPr>
            </w:pPr>
          </w:p>
          <w:p w14:paraId="3D0BC488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 xml:space="preserve">项目监理机构 ： 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</w:t>
            </w:r>
          </w:p>
          <w:p w14:paraId="50A7ADC6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>旁站监理人员：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 </w:t>
            </w:r>
          </w:p>
          <w:p w14:paraId="489BDFE3">
            <w:pPr>
              <w:tabs>
                <w:tab w:val="right" w:pos="4774"/>
              </w:tabs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       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    </w:t>
            </w:r>
            <w:r>
              <w:rPr>
                <w:rFonts w:ascii="宋体" w:hAnsi="宋体"/>
                <w:sz w:val="24"/>
              </w:rPr>
              <w:t xml:space="preserve">       年   月  日</w:t>
            </w:r>
            <w:r>
              <w:rPr>
                <w:rFonts w:ascii="宋体" w:hAnsi="宋体"/>
                <w:sz w:val="24"/>
              </w:rPr>
              <w:tab/>
            </w:r>
          </w:p>
        </w:tc>
      </w:tr>
    </w:tbl>
    <w:p w14:paraId="4096A75B">
      <w:pPr>
        <w:rPr>
          <w:rFonts w:hint="eastAsia" w:ascii="宋体" w:hAnsi="宋体"/>
          <w:b/>
          <w:w w:val="90"/>
          <w:szCs w:val="21"/>
        </w:rPr>
      </w:pPr>
      <w:r>
        <w:rPr>
          <w:rFonts w:ascii="宋体" w:hAnsi="宋体"/>
          <w:b/>
          <w:w w:val="90"/>
          <w:szCs w:val="21"/>
        </w:rPr>
        <w:t>本表一式</w:t>
      </w:r>
      <w:r>
        <w:rPr>
          <w:rFonts w:hint="eastAsia" w:ascii="宋体" w:hAnsi="宋体"/>
          <w:b/>
          <w:w w:val="90"/>
          <w:szCs w:val="21"/>
          <w:u w:val="single"/>
        </w:rPr>
        <w:t xml:space="preserve">    </w:t>
      </w:r>
      <w:r>
        <w:rPr>
          <w:rFonts w:ascii="宋体" w:hAnsi="宋体"/>
          <w:b/>
          <w:w w:val="90"/>
          <w:szCs w:val="21"/>
        </w:rPr>
        <w:t>份，由项目监理机构填写，建设管理单位存</w:t>
      </w:r>
      <w:r>
        <w:rPr>
          <w:rFonts w:hint="eastAsia" w:ascii="宋体" w:hAnsi="宋体"/>
          <w:b/>
          <w:w w:val="90"/>
          <w:szCs w:val="21"/>
          <w:u w:val="single"/>
        </w:rPr>
        <w:t xml:space="preserve">    </w:t>
      </w:r>
      <w:r>
        <w:rPr>
          <w:rFonts w:ascii="宋体" w:hAnsi="宋体"/>
          <w:b/>
          <w:w w:val="90"/>
          <w:szCs w:val="21"/>
        </w:rPr>
        <w:t>份，项目监理机构存</w:t>
      </w:r>
      <w:r>
        <w:rPr>
          <w:rFonts w:hint="eastAsia" w:ascii="宋体" w:hAnsi="宋体"/>
          <w:b/>
          <w:w w:val="90"/>
          <w:szCs w:val="21"/>
          <w:u w:val="single"/>
        </w:rPr>
        <w:t xml:space="preserve"> 1  </w:t>
      </w:r>
      <w:r>
        <w:rPr>
          <w:rFonts w:ascii="宋体" w:hAnsi="宋体"/>
          <w:b/>
          <w:w w:val="90"/>
          <w:szCs w:val="21"/>
        </w:rPr>
        <w:t>份</w:t>
      </w:r>
      <w:r>
        <w:rPr>
          <w:rFonts w:hint="eastAsia" w:ascii="宋体" w:hAnsi="宋体"/>
          <w:b/>
          <w:w w:val="90"/>
          <w:szCs w:val="21"/>
        </w:rPr>
        <w:t>、承包单位存</w:t>
      </w:r>
      <w:r>
        <w:rPr>
          <w:rFonts w:hint="eastAsia" w:ascii="宋体" w:hAnsi="宋体"/>
          <w:b/>
          <w:w w:val="90"/>
          <w:szCs w:val="21"/>
          <w:u w:val="single"/>
        </w:rPr>
        <w:t xml:space="preserve">   </w:t>
      </w:r>
      <w:r>
        <w:rPr>
          <w:rFonts w:hint="eastAsia" w:ascii="宋体" w:hAnsi="宋体"/>
          <w:b/>
          <w:w w:val="90"/>
          <w:szCs w:val="21"/>
        </w:rPr>
        <w:t>份。</w:t>
      </w:r>
    </w:p>
    <w:p w14:paraId="09EE0A4D">
      <w:pPr>
        <w:rPr>
          <w:rFonts w:hint="eastAsia" w:ascii="宋体" w:hAnsi="宋体"/>
          <w:b/>
          <w:w w:val="90"/>
          <w:szCs w:val="21"/>
        </w:rPr>
      </w:pPr>
    </w:p>
    <w:p w14:paraId="243AAE62">
      <w:pPr>
        <w:rPr>
          <w:rFonts w:hint="eastAsia" w:ascii="宋体" w:hAnsi="宋体"/>
          <w:b/>
          <w:w w:val="90"/>
          <w:szCs w:val="21"/>
        </w:rPr>
      </w:pPr>
    </w:p>
    <w:p w14:paraId="2AE89547">
      <w:pPr>
        <w:spacing w:line="360" w:lineRule="auto"/>
        <w:ind w:right="-325" w:rightChars="-155" w:firstLine="360" w:firstLineChars="150"/>
        <w:rPr>
          <w:rFonts w:hint="eastAsia" w:ascii="宋体" w:hAnsi="宋体"/>
          <w:sz w:val="24"/>
        </w:rPr>
      </w:pPr>
      <w:r>
        <w:rPr>
          <w:rFonts w:ascii="宋体" w:hAnsi="宋体"/>
          <w:sz w:val="24"/>
        </w:rPr>
        <w:t xml:space="preserve">       </w:t>
      </w:r>
      <w:r>
        <w:rPr>
          <w:rFonts w:hint="eastAsia" w:ascii="宋体" w:hAnsi="宋体"/>
          <w:sz w:val="24"/>
          <w:lang w:val="en-US" w:eastAsia="zh-CN"/>
        </w:rPr>
        <w:t xml:space="preserve">            </w:t>
      </w:r>
      <w:r>
        <w:rPr>
          <w:rFonts w:ascii="宋体" w:hAnsi="宋体"/>
          <w:sz w:val="24"/>
        </w:rPr>
        <w:t xml:space="preserve">   </w:t>
      </w:r>
      <w:r>
        <w:rPr>
          <w:rFonts w:hint="eastAsia" w:ascii="宋体" w:hAnsi="宋体"/>
          <w:b/>
          <w:sz w:val="36"/>
        </w:rPr>
        <w:t>旁站监理记录</w:t>
      </w:r>
      <w:r>
        <w:rPr>
          <w:rFonts w:ascii="宋体" w:hAnsi="宋体"/>
          <w:sz w:val="24"/>
        </w:rPr>
        <w:t xml:space="preserve">  </w:t>
      </w:r>
      <w:r>
        <w:rPr>
          <w:rFonts w:hint="eastAsia" w:ascii="宋体" w:hAnsi="宋体"/>
          <w:sz w:val="24"/>
        </w:rPr>
        <w:t xml:space="preserve">         </w:t>
      </w:r>
    </w:p>
    <w:p w14:paraId="08B6EDE7">
      <w:pPr>
        <w:ind w:left="5040" w:hanging="5040" w:hangingChars="2100"/>
        <w:jc w:val="left"/>
        <w:rPr>
          <w:rFonts w:hint="default" w:ascii="宋体" w:hAnsi="宋体"/>
          <w:sz w:val="24"/>
          <w:lang w:val="en-US"/>
        </w:rPr>
      </w:pPr>
      <w:r>
        <w:rPr>
          <w:rFonts w:ascii="宋体" w:hAnsi="宋体"/>
          <w:sz w:val="24"/>
        </w:rPr>
        <w:t>项目名称：</w:t>
      </w:r>
      <w:r>
        <w:rPr>
          <w:rFonts w:hint="eastAsia" w:ascii="宋体" w:hAnsi="宋体" w:eastAsia="宋体"/>
          <w:sz w:val="24"/>
          <w:lang w:val="en-US" w:eastAsia="zh-CN"/>
        </w:rPr>
        <w:t>苏垦农发南通分公司（农事服务中心）0.40MWp分布式光伏发电项目</w:t>
      </w:r>
      <w:r>
        <w:rPr>
          <w:rFonts w:hint="eastAsia" w:ascii="宋体" w:hAnsi="宋体"/>
          <w:sz w:val="24"/>
          <w:lang w:val="en-US" w:eastAsia="zh-CN"/>
        </w:rPr>
        <w:t xml:space="preserve">                                           </w:t>
      </w:r>
      <w:r>
        <w:rPr>
          <w:rFonts w:ascii="宋体" w:hAnsi="宋体"/>
          <w:sz w:val="24"/>
        </w:rPr>
        <w:t>编号：</w:t>
      </w:r>
      <w:r>
        <w:rPr>
          <w:rFonts w:hint="eastAsia" w:ascii="宋体" w:hAnsi="宋体" w:eastAsia="宋体"/>
          <w:sz w:val="24"/>
          <w:lang w:val="en-US" w:eastAsia="zh-CN"/>
        </w:rPr>
        <w:t>SKQN-NSGF</w:t>
      </w:r>
      <w:r>
        <w:rPr>
          <w:rFonts w:hint="eastAsia" w:ascii="宋体" w:hAnsi="宋体"/>
          <w:sz w:val="24"/>
          <w:szCs w:val="24"/>
          <w:lang w:val="en-US" w:eastAsia="zh-CN"/>
        </w:rPr>
        <w:t>-PZJL-002</w:t>
      </w:r>
    </w:p>
    <w:tbl>
      <w:tblPr>
        <w:tblStyle w:val="2"/>
        <w:tblW w:w="9696" w:type="dxa"/>
        <w:tblInd w:w="-40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89"/>
        <w:gridCol w:w="250"/>
        <w:gridCol w:w="4457"/>
      </w:tblGrid>
      <w:tr w14:paraId="07173C9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4989" w:type="dxa"/>
            <w:tcBorders>
              <w:top w:val="single" w:color="auto" w:sz="18" w:space="0"/>
              <w:left w:val="single" w:color="auto" w:sz="18" w:space="0"/>
            </w:tcBorders>
            <w:noWrap w:val="0"/>
            <w:vAlign w:val="center"/>
          </w:tcPr>
          <w:p w14:paraId="7AC77A21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日期及气候：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2025.5.11</w:t>
            </w:r>
          </w:p>
        </w:tc>
        <w:tc>
          <w:tcPr>
            <w:tcW w:w="4707" w:type="dxa"/>
            <w:gridSpan w:val="2"/>
            <w:tcBorders>
              <w:top w:val="single" w:color="auto" w:sz="18" w:space="0"/>
              <w:right w:val="single" w:color="auto" w:sz="18" w:space="0"/>
            </w:tcBorders>
            <w:noWrap w:val="0"/>
            <w:vAlign w:val="center"/>
          </w:tcPr>
          <w:p w14:paraId="097341B0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工程地点：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 w:eastAsia="zh-CN"/>
              </w:rPr>
              <w:t>南通农发农事服务中心</w:t>
            </w:r>
          </w:p>
        </w:tc>
      </w:tr>
      <w:tr w14:paraId="1A44BA9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center"/>
          </w:tcPr>
          <w:p w14:paraId="05C2FB6B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旁站监理的部位或工序：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电缆沟回填</w:t>
            </w:r>
          </w:p>
        </w:tc>
      </w:tr>
      <w:tr w14:paraId="12C681F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4989" w:type="dxa"/>
            <w:tcBorders>
              <w:left w:val="single" w:color="auto" w:sz="18" w:space="0"/>
            </w:tcBorders>
            <w:noWrap w:val="0"/>
            <w:vAlign w:val="center"/>
          </w:tcPr>
          <w:p w14:paraId="4CF8D49E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旁站监理开始时间：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9：00</w:t>
            </w:r>
          </w:p>
        </w:tc>
        <w:tc>
          <w:tcPr>
            <w:tcW w:w="4707" w:type="dxa"/>
            <w:gridSpan w:val="2"/>
            <w:tcBorders>
              <w:right w:val="single" w:color="auto" w:sz="18" w:space="0"/>
            </w:tcBorders>
            <w:noWrap w:val="0"/>
            <w:vAlign w:val="center"/>
          </w:tcPr>
          <w:p w14:paraId="68981D10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旁站监理结束时间：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17:30</w:t>
            </w:r>
          </w:p>
        </w:tc>
      </w:tr>
      <w:tr w14:paraId="5BEA87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45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top"/>
          </w:tcPr>
          <w:p w14:paraId="0F5DB562">
            <w:pPr>
              <w:spacing w:before="93" w:beforeLines="30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施工情况：</w:t>
            </w:r>
          </w:p>
          <w:p w14:paraId="4518E99B">
            <w:pPr>
              <w:spacing w:before="93" w:beforeLines="30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1、施工人员：4人  2、机械： 小型挖机一台。</w:t>
            </w:r>
          </w:p>
          <w:p w14:paraId="27ED5BCC">
            <w:pPr>
              <w:spacing w:before="93" w:beforeLines="30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3、电缆沟开挖</w:t>
            </w:r>
          </w:p>
        </w:tc>
      </w:tr>
      <w:tr w14:paraId="08F7C55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48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top"/>
          </w:tcPr>
          <w:p w14:paraId="4792694E">
            <w:pPr>
              <w:spacing w:before="93" w:beforeLines="30"/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监理情况：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1、检查挖机操作人员证件 2、检查电缆沟深度</w:t>
            </w:r>
          </w:p>
        </w:tc>
      </w:tr>
      <w:tr w14:paraId="58C1A92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6" w:hRule="atLeast"/>
        </w:trPr>
        <w:tc>
          <w:tcPr>
            <w:tcW w:w="9696" w:type="dxa"/>
            <w:gridSpan w:val="3"/>
            <w:tcBorders>
              <w:left w:val="single" w:color="auto" w:sz="18" w:space="0"/>
              <w:bottom w:val="single" w:color="auto" w:sz="6" w:space="0"/>
              <w:right w:val="single" w:color="auto" w:sz="18" w:space="0"/>
            </w:tcBorders>
            <w:noWrap w:val="0"/>
            <w:vAlign w:val="top"/>
          </w:tcPr>
          <w:p w14:paraId="1700306F">
            <w:pPr>
              <w:spacing w:before="93" w:beforeLines="30" w:after="93" w:afterLines="30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发现问题</w:t>
            </w:r>
            <w:r>
              <w:rPr>
                <w:rFonts w:hint="eastAsia" w:ascii="宋体" w:hAnsi="宋体"/>
                <w:sz w:val="24"/>
              </w:rPr>
              <w:t>及</w:t>
            </w:r>
            <w:r>
              <w:rPr>
                <w:rFonts w:ascii="宋体" w:hAnsi="宋体"/>
                <w:sz w:val="24"/>
              </w:rPr>
              <w:t>处理</w:t>
            </w:r>
            <w:r>
              <w:rPr>
                <w:rFonts w:hint="eastAsia" w:ascii="宋体" w:hAnsi="宋体"/>
                <w:sz w:val="24"/>
              </w:rPr>
              <w:t>方法</w:t>
            </w:r>
            <w:r>
              <w:rPr>
                <w:rFonts w:ascii="宋体" w:hAnsi="宋体"/>
                <w:sz w:val="24"/>
              </w:rPr>
              <w:t>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检查时发现电缆沟深度不符合设计要求，已要求施工单位进行整改。</w:t>
            </w:r>
          </w:p>
        </w:tc>
      </w:tr>
      <w:tr w14:paraId="0412D6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center"/>
          </w:tcPr>
          <w:p w14:paraId="68A38539">
            <w:pPr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备注：</w:t>
            </w:r>
          </w:p>
          <w:p w14:paraId="284FA0CC">
            <w:pPr>
              <w:rPr>
                <w:rFonts w:hint="eastAsia" w:ascii="宋体" w:hAnsi="宋体"/>
                <w:sz w:val="24"/>
              </w:rPr>
            </w:pPr>
          </w:p>
        </w:tc>
      </w:tr>
      <w:tr w14:paraId="4F06847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60" w:hRule="atLeast"/>
        </w:trPr>
        <w:tc>
          <w:tcPr>
            <w:tcW w:w="5239" w:type="dxa"/>
            <w:gridSpan w:val="2"/>
            <w:tcBorders>
              <w:left w:val="single" w:color="auto" w:sz="18" w:space="0"/>
              <w:bottom w:val="single" w:color="auto" w:sz="18" w:space="0"/>
            </w:tcBorders>
            <w:noWrap w:val="0"/>
            <w:vAlign w:val="top"/>
          </w:tcPr>
          <w:p w14:paraId="730E8DE5">
            <w:pPr>
              <w:spacing w:before="156" w:beforeLines="50" w:line="360" w:lineRule="auto"/>
              <w:rPr>
                <w:rFonts w:hint="eastAsia" w:ascii="宋体" w:hAnsi="宋体"/>
                <w:sz w:val="24"/>
              </w:rPr>
            </w:pPr>
          </w:p>
          <w:p w14:paraId="3F938300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>项目部：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 </w:t>
            </w:r>
          </w:p>
          <w:p w14:paraId="6997F1BD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>质检员：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 </w:t>
            </w:r>
          </w:p>
          <w:p w14:paraId="53A76F03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                  年   月   日</w:t>
            </w:r>
          </w:p>
        </w:tc>
        <w:tc>
          <w:tcPr>
            <w:tcW w:w="4457" w:type="dxa"/>
            <w:tcBorders>
              <w:bottom w:val="single" w:color="auto" w:sz="18" w:space="0"/>
              <w:right w:val="single" w:color="auto" w:sz="18" w:space="0"/>
            </w:tcBorders>
            <w:noWrap w:val="0"/>
            <w:vAlign w:val="top"/>
          </w:tcPr>
          <w:p w14:paraId="79FC0536">
            <w:pPr>
              <w:spacing w:before="156" w:beforeLines="50" w:line="360" w:lineRule="auto"/>
              <w:rPr>
                <w:rFonts w:hint="eastAsia" w:ascii="宋体" w:hAnsi="宋体"/>
                <w:sz w:val="24"/>
              </w:rPr>
            </w:pPr>
          </w:p>
          <w:p w14:paraId="02076871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 xml:space="preserve">项目监理机构 ： 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</w:t>
            </w:r>
          </w:p>
          <w:p w14:paraId="2F3D5F40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>旁站监理人员：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 </w:t>
            </w:r>
          </w:p>
          <w:p w14:paraId="5AF92CFD">
            <w:pPr>
              <w:tabs>
                <w:tab w:val="right" w:pos="4774"/>
              </w:tabs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       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     </w:t>
            </w:r>
            <w:r>
              <w:rPr>
                <w:rFonts w:ascii="宋体" w:hAnsi="宋体"/>
                <w:sz w:val="24"/>
              </w:rPr>
              <w:t xml:space="preserve">       年   月  日</w:t>
            </w:r>
            <w:r>
              <w:rPr>
                <w:rFonts w:ascii="宋体" w:hAnsi="宋体"/>
                <w:sz w:val="24"/>
              </w:rPr>
              <w:tab/>
            </w:r>
          </w:p>
        </w:tc>
      </w:tr>
    </w:tbl>
    <w:p w14:paraId="73AF60B6">
      <w:pPr>
        <w:rPr>
          <w:rFonts w:hint="eastAsia" w:ascii="宋体" w:hAnsi="宋体"/>
          <w:b/>
          <w:w w:val="90"/>
          <w:szCs w:val="21"/>
        </w:rPr>
      </w:pPr>
      <w:r>
        <w:rPr>
          <w:rFonts w:ascii="宋体" w:hAnsi="宋体"/>
          <w:b/>
          <w:w w:val="90"/>
          <w:szCs w:val="21"/>
        </w:rPr>
        <w:t>本表一式</w:t>
      </w:r>
      <w:r>
        <w:rPr>
          <w:rFonts w:hint="eastAsia" w:ascii="宋体" w:hAnsi="宋体"/>
          <w:b/>
          <w:w w:val="90"/>
          <w:szCs w:val="21"/>
          <w:u w:val="single"/>
        </w:rPr>
        <w:t xml:space="preserve">    </w:t>
      </w:r>
      <w:r>
        <w:rPr>
          <w:rFonts w:ascii="宋体" w:hAnsi="宋体"/>
          <w:b/>
          <w:w w:val="90"/>
          <w:szCs w:val="21"/>
        </w:rPr>
        <w:t>份，由项目监理机构填写，建设管理单位存</w:t>
      </w:r>
      <w:r>
        <w:rPr>
          <w:rFonts w:hint="eastAsia" w:ascii="宋体" w:hAnsi="宋体"/>
          <w:b/>
          <w:w w:val="90"/>
          <w:szCs w:val="21"/>
          <w:u w:val="single"/>
        </w:rPr>
        <w:t xml:space="preserve">    </w:t>
      </w:r>
      <w:r>
        <w:rPr>
          <w:rFonts w:ascii="宋体" w:hAnsi="宋体"/>
          <w:b/>
          <w:w w:val="90"/>
          <w:szCs w:val="21"/>
        </w:rPr>
        <w:t>份，项目监理机构存</w:t>
      </w:r>
      <w:r>
        <w:rPr>
          <w:rFonts w:hint="eastAsia" w:ascii="宋体" w:hAnsi="宋体"/>
          <w:b/>
          <w:w w:val="90"/>
          <w:szCs w:val="21"/>
          <w:u w:val="single"/>
        </w:rPr>
        <w:t xml:space="preserve"> 1  </w:t>
      </w:r>
      <w:r>
        <w:rPr>
          <w:rFonts w:ascii="宋体" w:hAnsi="宋体"/>
          <w:b/>
          <w:w w:val="90"/>
          <w:szCs w:val="21"/>
        </w:rPr>
        <w:t>份</w:t>
      </w:r>
      <w:r>
        <w:rPr>
          <w:rFonts w:hint="eastAsia" w:ascii="宋体" w:hAnsi="宋体"/>
          <w:b/>
          <w:w w:val="90"/>
          <w:szCs w:val="21"/>
        </w:rPr>
        <w:t>、承包单位存</w:t>
      </w:r>
      <w:r>
        <w:rPr>
          <w:rFonts w:hint="eastAsia" w:ascii="宋体" w:hAnsi="宋体"/>
          <w:b/>
          <w:w w:val="90"/>
          <w:szCs w:val="21"/>
          <w:u w:val="single"/>
        </w:rPr>
        <w:t xml:space="preserve">   </w:t>
      </w:r>
      <w:r>
        <w:rPr>
          <w:rFonts w:hint="eastAsia" w:ascii="宋体" w:hAnsi="宋体"/>
          <w:b/>
          <w:w w:val="90"/>
          <w:szCs w:val="21"/>
        </w:rPr>
        <w:t>份。</w:t>
      </w:r>
    </w:p>
    <w:p w14:paraId="3BC2535D">
      <w:pPr>
        <w:spacing w:line="360" w:lineRule="auto"/>
        <w:ind w:right="-325" w:rightChars="-155" w:firstLine="360" w:firstLineChars="150"/>
        <w:rPr>
          <w:rFonts w:ascii="宋体" w:hAnsi="宋体"/>
          <w:sz w:val="24"/>
        </w:rPr>
      </w:pPr>
    </w:p>
    <w:p w14:paraId="41487CAA">
      <w:pPr>
        <w:spacing w:line="360" w:lineRule="auto"/>
        <w:ind w:right="-325" w:rightChars="-155" w:firstLine="542" w:firstLineChars="150"/>
        <w:jc w:val="center"/>
        <w:rPr>
          <w:rFonts w:hint="eastAsia" w:ascii="宋体" w:hAnsi="宋体"/>
          <w:sz w:val="24"/>
        </w:rPr>
      </w:pPr>
      <w:r>
        <w:rPr>
          <w:rFonts w:hint="eastAsia" w:ascii="宋体" w:hAnsi="宋体"/>
          <w:b/>
          <w:sz w:val="36"/>
        </w:rPr>
        <w:t>旁站监理记录</w:t>
      </w:r>
    </w:p>
    <w:p w14:paraId="5B2542D1">
      <w:pPr>
        <w:rPr>
          <w:rFonts w:hint="eastAsia" w:ascii="宋体" w:hAnsi="宋体"/>
          <w:sz w:val="24"/>
          <w:lang w:val="en-US" w:eastAsia="zh-CN"/>
        </w:rPr>
      </w:pPr>
      <w:r>
        <w:rPr>
          <w:rFonts w:ascii="宋体" w:hAnsi="宋体"/>
          <w:sz w:val="24"/>
        </w:rPr>
        <w:t>项目名称：</w:t>
      </w:r>
      <w:r>
        <w:rPr>
          <w:rFonts w:hint="eastAsia" w:ascii="宋体" w:hAnsi="宋体" w:eastAsia="宋体"/>
          <w:sz w:val="24"/>
          <w:lang w:val="en-US" w:eastAsia="zh-CN"/>
        </w:rPr>
        <w:t>苏垦农发南通分公司（农事服务中心）0.40MWp分布式光伏发电项目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</w:p>
    <w:p w14:paraId="1D8979AA">
      <w:pPr>
        <w:ind w:left="6960" w:hanging="6960" w:hangingChars="2900"/>
        <w:rPr>
          <w:rFonts w:hint="default" w:ascii="宋体" w:hAnsi="宋体"/>
          <w:sz w:val="24"/>
          <w:lang w:val="en-US"/>
        </w:rPr>
      </w:pPr>
      <w:r>
        <w:rPr>
          <w:rFonts w:hint="eastAsia" w:ascii="宋体" w:hAnsi="宋体"/>
          <w:sz w:val="24"/>
          <w:lang w:val="en-US" w:eastAsia="zh-CN"/>
        </w:rPr>
        <w:t xml:space="preserve">                                           </w:t>
      </w:r>
      <w:r>
        <w:rPr>
          <w:rFonts w:ascii="宋体" w:hAnsi="宋体"/>
          <w:sz w:val="24"/>
        </w:rPr>
        <w:t>编号：</w:t>
      </w:r>
      <w:r>
        <w:rPr>
          <w:rFonts w:hint="eastAsia" w:ascii="宋体" w:hAnsi="宋体" w:eastAsia="宋体"/>
          <w:sz w:val="24"/>
          <w:lang w:val="en-US" w:eastAsia="zh-CN"/>
        </w:rPr>
        <w:t>SKQN-NSGF</w:t>
      </w:r>
      <w:r>
        <w:rPr>
          <w:rFonts w:hint="eastAsia" w:ascii="宋体" w:hAnsi="宋体"/>
          <w:sz w:val="24"/>
          <w:szCs w:val="24"/>
          <w:lang w:val="en-US" w:eastAsia="zh-CN"/>
        </w:rPr>
        <w:t>-PZJL-003</w:t>
      </w:r>
    </w:p>
    <w:tbl>
      <w:tblPr>
        <w:tblStyle w:val="2"/>
        <w:tblW w:w="9696" w:type="dxa"/>
        <w:tblInd w:w="-40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89"/>
        <w:gridCol w:w="250"/>
        <w:gridCol w:w="4457"/>
      </w:tblGrid>
      <w:tr w14:paraId="6DCC9FC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4989" w:type="dxa"/>
            <w:tcBorders>
              <w:top w:val="single" w:color="auto" w:sz="18" w:space="0"/>
              <w:left w:val="single" w:color="auto" w:sz="18" w:space="0"/>
            </w:tcBorders>
            <w:noWrap w:val="0"/>
            <w:vAlign w:val="center"/>
          </w:tcPr>
          <w:p w14:paraId="2F17CC65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日期及气候：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2025.5.11</w:t>
            </w:r>
          </w:p>
        </w:tc>
        <w:tc>
          <w:tcPr>
            <w:tcW w:w="4707" w:type="dxa"/>
            <w:gridSpan w:val="2"/>
            <w:tcBorders>
              <w:top w:val="single" w:color="auto" w:sz="18" w:space="0"/>
              <w:right w:val="single" w:color="auto" w:sz="18" w:space="0"/>
            </w:tcBorders>
            <w:noWrap w:val="0"/>
            <w:vAlign w:val="center"/>
          </w:tcPr>
          <w:p w14:paraId="1F0A978F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工程地点：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 w:eastAsia="zh-CN"/>
              </w:rPr>
              <w:t>南通农发农事服务中心</w:t>
            </w:r>
          </w:p>
        </w:tc>
      </w:tr>
      <w:tr w14:paraId="704F29F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center"/>
          </w:tcPr>
          <w:p w14:paraId="5DE6AD70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旁站监理的部位或工序：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组件吊装</w:t>
            </w:r>
          </w:p>
        </w:tc>
      </w:tr>
      <w:tr w14:paraId="319326B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4989" w:type="dxa"/>
            <w:tcBorders>
              <w:left w:val="single" w:color="auto" w:sz="18" w:space="0"/>
            </w:tcBorders>
            <w:noWrap w:val="0"/>
            <w:vAlign w:val="center"/>
          </w:tcPr>
          <w:p w14:paraId="7D01DBE5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旁站监理开始时间：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8：00</w:t>
            </w:r>
          </w:p>
        </w:tc>
        <w:tc>
          <w:tcPr>
            <w:tcW w:w="4707" w:type="dxa"/>
            <w:gridSpan w:val="2"/>
            <w:tcBorders>
              <w:right w:val="single" w:color="auto" w:sz="18" w:space="0"/>
            </w:tcBorders>
            <w:noWrap w:val="0"/>
            <w:vAlign w:val="center"/>
          </w:tcPr>
          <w:p w14:paraId="35C646EB">
            <w:pPr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旁站监理结束时间：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11:00</w:t>
            </w:r>
          </w:p>
        </w:tc>
      </w:tr>
      <w:tr w14:paraId="015EA0F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45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top"/>
          </w:tcPr>
          <w:p w14:paraId="3B380199">
            <w:pPr>
              <w:spacing w:before="93" w:beforeLines="30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施工情况：</w:t>
            </w:r>
          </w:p>
          <w:p w14:paraId="6CC705D6">
            <w:pPr>
              <w:spacing w:before="93" w:beforeLines="30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1、施工人员：8人  2、机械： 25T吨吊车1辆、叉车1台。</w:t>
            </w:r>
          </w:p>
          <w:p w14:paraId="6EE38846">
            <w:pPr>
              <w:spacing w:before="93" w:beforeLines="30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3、电缆沟开挖</w:t>
            </w:r>
          </w:p>
        </w:tc>
      </w:tr>
      <w:tr w14:paraId="2D99E2F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48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top"/>
          </w:tcPr>
          <w:p w14:paraId="637E393B">
            <w:pPr>
              <w:spacing w:before="93" w:beforeLines="30"/>
              <w:rPr>
                <w:rFonts w:hint="default" w:ascii="宋体" w:hAnsi="宋体"/>
                <w:sz w:val="24"/>
                <w:lang w:val="en-US"/>
              </w:rPr>
            </w:pPr>
            <w:r>
              <w:rPr>
                <w:rFonts w:ascii="宋体" w:hAnsi="宋体"/>
                <w:sz w:val="24"/>
              </w:rPr>
              <w:t>监理情况：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1、检查吊车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pacing w:val="-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吊车司机作业人员证件齐全、人证相符（2）吊车型号符合方案，安全装置有效，检验报告在有效期内，钢丝绳、索具状态良好。（3）吊装场地平整，设置警示标志与隔离设施，安排专人警戒、专人指挥。（5）作业人员防护装备佩戴齐全，严格执行“十不吊 ”原则，警戒人员履职到位。</w:t>
            </w:r>
          </w:p>
        </w:tc>
      </w:tr>
      <w:tr w14:paraId="048AC96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56" w:hRule="atLeast"/>
        </w:trPr>
        <w:tc>
          <w:tcPr>
            <w:tcW w:w="9696" w:type="dxa"/>
            <w:gridSpan w:val="3"/>
            <w:tcBorders>
              <w:left w:val="single" w:color="auto" w:sz="18" w:space="0"/>
              <w:bottom w:val="single" w:color="auto" w:sz="6" w:space="0"/>
              <w:right w:val="single" w:color="auto" w:sz="18" w:space="0"/>
            </w:tcBorders>
            <w:noWrap w:val="0"/>
            <w:vAlign w:val="top"/>
          </w:tcPr>
          <w:p w14:paraId="4265431B">
            <w:pPr>
              <w:spacing w:before="93" w:beforeLines="30" w:after="93" w:afterLines="30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ascii="宋体" w:hAnsi="宋体"/>
                <w:sz w:val="24"/>
              </w:rPr>
              <w:t>发现问题</w:t>
            </w:r>
            <w:r>
              <w:rPr>
                <w:rFonts w:hint="eastAsia" w:ascii="宋体" w:hAnsi="宋体"/>
                <w:sz w:val="24"/>
              </w:rPr>
              <w:t>及</w:t>
            </w:r>
            <w:r>
              <w:rPr>
                <w:rFonts w:ascii="宋体" w:hAnsi="宋体"/>
                <w:sz w:val="24"/>
              </w:rPr>
              <w:t>处理</w:t>
            </w:r>
            <w:r>
              <w:rPr>
                <w:rFonts w:hint="eastAsia" w:ascii="宋体" w:hAnsi="宋体"/>
                <w:sz w:val="24"/>
              </w:rPr>
              <w:t>方法</w:t>
            </w:r>
            <w:r>
              <w:rPr>
                <w:rFonts w:ascii="宋体" w:hAnsi="宋体"/>
                <w:sz w:val="24"/>
              </w:rPr>
              <w:t>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无</w:t>
            </w:r>
          </w:p>
          <w:p w14:paraId="569F8D16">
            <w:pPr>
              <w:spacing w:before="93" w:beforeLines="30" w:after="93" w:afterLines="30"/>
              <w:rPr>
                <w:rFonts w:hint="eastAsia" w:ascii="宋体" w:hAnsi="宋体"/>
                <w:sz w:val="24"/>
                <w:lang w:val="en-US" w:eastAsia="zh-CN"/>
              </w:rPr>
            </w:pPr>
          </w:p>
          <w:p w14:paraId="0A77A9B1">
            <w:pPr>
              <w:spacing w:before="93" w:beforeLines="30" w:after="93" w:afterLines="30"/>
              <w:rPr>
                <w:rFonts w:hint="eastAsia" w:ascii="宋体" w:hAnsi="宋体"/>
                <w:sz w:val="24"/>
                <w:lang w:val="en-US" w:eastAsia="zh-CN"/>
              </w:rPr>
            </w:pPr>
          </w:p>
          <w:p w14:paraId="1692791A">
            <w:pPr>
              <w:spacing w:before="93" w:beforeLines="30" w:after="93" w:afterLines="30"/>
              <w:rPr>
                <w:rFonts w:hint="eastAsia" w:ascii="宋体" w:hAnsi="宋体"/>
                <w:sz w:val="24"/>
                <w:lang w:val="en-US" w:eastAsia="zh-CN"/>
              </w:rPr>
            </w:pPr>
          </w:p>
          <w:p w14:paraId="28B379FA">
            <w:pPr>
              <w:spacing w:before="93" w:beforeLines="30" w:after="93" w:afterLines="30"/>
              <w:rPr>
                <w:rFonts w:hint="eastAsia" w:ascii="宋体" w:hAnsi="宋体"/>
                <w:sz w:val="24"/>
                <w:lang w:val="en-US" w:eastAsia="zh-CN"/>
              </w:rPr>
            </w:pPr>
          </w:p>
        </w:tc>
      </w:tr>
      <w:tr w14:paraId="41B23EC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" w:hRule="atLeast"/>
        </w:trPr>
        <w:tc>
          <w:tcPr>
            <w:tcW w:w="9696" w:type="dxa"/>
            <w:gridSpan w:val="3"/>
            <w:tcBorders>
              <w:left w:val="single" w:color="auto" w:sz="18" w:space="0"/>
              <w:right w:val="single" w:color="auto" w:sz="18" w:space="0"/>
            </w:tcBorders>
            <w:noWrap w:val="0"/>
            <w:vAlign w:val="center"/>
          </w:tcPr>
          <w:p w14:paraId="3EDF5E65">
            <w:pPr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备注：</w:t>
            </w:r>
          </w:p>
          <w:p w14:paraId="1BA74998">
            <w:pPr>
              <w:rPr>
                <w:rFonts w:hint="eastAsia" w:ascii="宋体" w:hAnsi="宋体"/>
                <w:sz w:val="24"/>
              </w:rPr>
            </w:pPr>
          </w:p>
        </w:tc>
      </w:tr>
      <w:tr w14:paraId="2B5B7C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60" w:hRule="atLeast"/>
        </w:trPr>
        <w:tc>
          <w:tcPr>
            <w:tcW w:w="5239" w:type="dxa"/>
            <w:gridSpan w:val="2"/>
            <w:tcBorders>
              <w:left w:val="single" w:color="auto" w:sz="18" w:space="0"/>
              <w:bottom w:val="single" w:color="auto" w:sz="18" w:space="0"/>
            </w:tcBorders>
            <w:noWrap w:val="0"/>
            <w:vAlign w:val="top"/>
          </w:tcPr>
          <w:p w14:paraId="151B0E4E">
            <w:pPr>
              <w:spacing w:before="156" w:beforeLines="50" w:line="360" w:lineRule="auto"/>
              <w:rPr>
                <w:rFonts w:hint="eastAsia" w:ascii="宋体" w:hAnsi="宋体"/>
                <w:sz w:val="24"/>
              </w:rPr>
            </w:pPr>
          </w:p>
          <w:p w14:paraId="3CB39EEE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>项目部：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 </w:t>
            </w:r>
          </w:p>
          <w:p w14:paraId="2F7C4CD4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>质检员：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 </w:t>
            </w:r>
          </w:p>
          <w:p w14:paraId="2542F091">
            <w:pPr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                  年   月   日</w:t>
            </w:r>
          </w:p>
        </w:tc>
        <w:tc>
          <w:tcPr>
            <w:tcW w:w="4457" w:type="dxa"/>
            <w:tcBorders>
              <w:bottom w:val="single" w:color="auto" w:sz="18" w:space="0"/>
              <w:right w:val="single" w:color="auto" w:sz="18" w:space="0"/>
            </w:tcBorders>
            <w:noWrap w:val="0"/>
            <w:vAlign w:val="top"/>
          </w:tcPr>
          <w:p w14:paraId="0F232663">
            <w:pPr>
              <w:spacing w:before="156" w:beforeLines="50" w:line="360" w:lineRule="auto"/>
              <w:rPr>
                <w:rFonts w:hint="eastAsia" w:ascii="宋体" w:hAnsi="宋体"/>
                <w:sz w:val="24"/>
              </w:rPr>
            </w:pPr>
          </w:p>
          <w:p w14:paraId="0CE0BC3A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 xml:space="preserve">项目监理机构 ： 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</w:t>
            </w:r>
          </w:p>
          <w:p w14:paraId="7EE1102D">
            <w:pPr>
              <w:spacing w:before="156" w:beforeLines="50" w:line="360" w:lineRule="auto"/>
              <w:rPr>
                <w:rFonts w:ascii="宋体" w:hAnsi="宋体"/>
                <w:sz w:val="24"/>
                <w:u w:val="single"/>
              </w:rPr>
            </w:pPr>
            <w:r>
              <w:rPr>
                <w:rFonts w:ascii="宋体" w:hAnsi="宋体"/>
                <w:sz w:val="24"/>
              </w:rPr>
              <w:t>旁站监理人员：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 </w:t>
            </w:r>
          </w:p>
          <w:p w14:paraId="552735E9">
            <w:pPr>
              <w:tabs>
                <w:tab w:val="right" w:pos="4774"/>
              </w:tabs>
              <w:spacing w:line="360" w:lineRule="auto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             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ascii="宋体" w:hAnsi="宋体"/>
                <w:sz w:val="24"/>
              </w:rPr>
              <w:t xml:space="preserve">年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</w:t>
            </w:r>
            <w:r>
              <w:rPr>
                <w:rFonts w:ascii="宋体" w:hAnsi="宋体"/>
                <w:sz w:val="24"/>
              </w:rPr>
              <w:t xml:space="preserve">  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ascii="宋体" w:hAnsi="宋体"/>
                <w:sz w:val="24"/>
              </w:rPr>
              <w:t xml:space="preserve">  日</w:t>
            </w:r>
            <w:r>
              <w:rPr>
                <w:rFonts w:ascii="宋体" w:hAnsi="宋体"/>
                <w:sz w:val="24"/>
              </w:rPr>
              <w:tab/>
            </w:r>
          </w:p>
        </w:tc>
      </w:tr>
    </w:tbl>
    <w:p w14:paraId="288BE6C7">
      <w:pPr>
        <w:rPr>
          <w:rFonts w:hint="eastAsia" w:ascii="宋体" w:hAnsi="宋体"/>
          <w:b/>
          <w:w w:val="90"/>
          <w:szCs w:val="21"/>
        </w:rPr>
      </w:pPr>
      <w:r>
        <w:rPr>
          <w:rFonts w:ascii="宋体" w:hAnsi="宋体"/>
          <w:b/>
          <w:w w:val="90"/>
          <w:szCs w:val="21"/>
        </w:rPr>
        <w:t>本表一式</w:t>
      </w:r>
      <w:r>
        <w:rPr>
          <w:rFonts w:hint="eastAsia" w:ascii="宋体" w:hAnsi="宋体"/>
          <w:b/>
          <w:w w:val="90"/>
          <w:szCs w:val="21"/>
          <w:u w:val="single"/>
        </w:rPr>
        <w:t xml:space="preserve">    </w:t>
      </w:r>
      <w:r>
        <w:rPr>
          <w:rFonts w:ascii="宋体" w:hAnsi="宋体"/>
          <w:b/>
          <w:w w:val="90"/>
          <w:szCs w:val="21"/>
        </w:rPr>
        <w:t>份，由项目监理机构填写，建设管理单位存</w:t>
      </w:r>
      <w:r>
        <w:rPr>
          <w:rFonts w:hint="eastAsia" w:ascii="宋体" w:hAnsi="宋体"/>
          <w:b/>
          <w:w w:val="90"/>
          <w:szCs w:val="21"/>
          <w:u w:val="single"/>
        </w:rPr>
        <w:t xml:space="preserve">    </w:t>
      </w:r>
      <w:r>
        <w:rPr>
          <w:rFonts w:ascii="宋体" w:hAnsi="宋体"/>
          <w:b/>
          <w:w w:val="90"/>
          <w:szCs w:val="21"/>
        </w:rPr>
        <w:t>份，项目监理机构存</w:t>
      </w:r>
      <w:r>
        <w:rPr>
          <w:rFonts w:hint="eastAsia" w:ascii="宋体" w:hAnsi="宋体"/>
          <w:b/>
          <w:w w:val="90"/>
          <w:szCs w:val="21"/>
          <w:u w:val="single"/>
        </w:rPr>
        <w:t xml:space="preserve"> 1  </w:t>
      </w:r>
      <w:r>
        <w:rPr>
          <w:rFonts w:ascii="宋体" w:hAnsi="宋体"/>
          <w:b/>
          <w:w w:val="90"/>
          <w:szCs w:val="21"/>
        </w:rPr>
        <w:t>份</w:t>
      </w:r>
      <w:r>
        <w:rPr>
          <w:rFonts w:hint="eastAsia" w:ascii="宋体" w:hAnsi="宋体"/>
          <w:b/>
          <w:w w:val="90"/>
          <w:szCs w:val="21"/>
        </w:rPr>
        <w:t>、承包单位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5A472A"/>
    <w:rsid w:val="077E2A57"/>
    <w:rsid w:val="0BDC2A75"/>
    <w:rsid w:val="145A737F"/>
    <w:rsid w:val="185A472A"/>
    <w:rsid w:val="256718FC"/>
    <w:rsid w:val="283A0F1D"/>
    <w:rsid w:val="3A345DF9"/>
    <w:rsid w:val="3AD939A5"/>
    <w:rsid w:val="46E42955"/>
    <w:rsid w:val="5C653798"/>
    <w:rsid w:val="64E83039"/>
    <w:rsid w:val="697E571F"/>
    <w:rsid w:val="6A333127"/>
    <w:rsid w:val="78DA40A5"/>
    <w:rsid w:val="79D97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626</Words>
  <Characters>708</Characters>
  <Lines>0</Lines>
  <Paragraphs>0</Paragraphs>
  <TotalTime>3</TotalTime>
  <ScaleCrop>false</ScaleCrop>
  <LinksUpToDate>false</LinksUpToDate>
  <CharactersWithSpaces>1137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2025-04-16T10:51:00Z</dcterms:created>
  <dc:creator>老妖</dc:creator>
  <cp:lastModifiedBy>孟祥浩</cp:lastModifiedBy>
  <dcterms:modified xsi:type="dcterms:W3CDTF">2025-05-29T07:01:25Z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5027408328F84E998499B42FD1514977_13</vt:lpwstr>
  </property>
  <property fmtid="{D5CDD505-2E9C-101B-9397-08002B2CF9AE}" pid="4" name="KSOTemplateDocerSaveRecord">
    <vt:lpwstr>eyJoZGlkIjoiMzUyYWM0MjVkN2UyMTA1NDYzODE2ZGU3OThmN2NiOGMiLCJ1c2VySWQiOiIyNDM2OTYxNDYifQ==</vt:lpwstr>
  </property>
</Properties>
</file>