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旁站记录表</w:t>
      </w:r>
    </w:p>
    <w:p>
      <w:pPr>
        <w:ind w:left="-178" w:leftChars="-85" w:right="-153" w:rightChars="-73"/>
        <w:jc w:val="left"/>
        <w:rPr>
          <w:rFonts w:hint="default" w:hAnsi="宋体"/>
          <w:bCs/>
          <w:szCs w:val="21"/>
          <w:lang w:val="en-US"/>
        </w:rPr>
      </w:pPr>
      <w:r>
        <w:rPr>
          <w:rFonts w:hint="eastAsia" w:hAnsi="宋体"/>
          <w:b/>
          <w:bCs w:val="0"/>
          <w:szCs w:val="21"/>
        </w:rPr>
        <w:t>工程名称</w:t>
      </w:r>
      <w:r>
        <w:rPr>
          <w:rFonts w:hint="eastAsia" w:hAnsi="宋体"/>
          <w:bCs/>
          <w:szCs w:val="21"/>
        </w:rPr>
        <w:t>：</w:t>
      </w:r>
      <w:r>
        <w:rPr>
          <w:rFonts w:hint="eastAsia"/>
          <w:lang w:val="en-US" w:eastAsia="zh-CN"/>
        </w:rPr>
        <w:t xml:space="preserve">淮安中恒99MW风电项目                               </w:t>
      </w:r>
      <w:r>
        <w:rPr>
          <w:rFonts w:hAnsi="宋体"/>
          <w:bCs/>
          <w:szCs w:val="21"/>
        </w:rPr>
        <w:t xml:space="preserve"> </w:t>
      </w:r>
      <w:r>
        <w:rPr>
          <w:rFonts w:hint="eastAsia" w:hAnsi="宋体"/>
          <w:szCs w:val="21"/>
        </w:rPr>
        <w:t>编号：</w:t>
      </w:r>
      <w:r>
        <w:rPr>
          <w:rFonts w:hint="eastAsia" w:cs="Times New Roman"/>
          <w:szCs w:val="21"/>
          <w:lang w:val="en-US" w:eastAsia="zh-CN"/>
        </w:rPr>
        <w:t>ZHJL-PZJL-00</w:t>
      </w:r>
    </w:p>
    <w:tbl>
      <w:tblPr>
        <w:tblStyle w:val="4"/>
        <w:tblW w:w="10005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5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日期及气候：20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日     </w:t>
            </w:r>
          </w:p>
        </w:tc>
        <w:tc>
          <w:tcPr>
            <w:tcW w:w="495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施工地点：</w:t>
            </w:r>
            <w:r>
              <w:rPr>
                <w:rFonts w:hint="eastAsia"/>
                <w:lang w:val="en-US" w:eastAsia="zh-CN"/>
              </w:rPr>
              <w:t xml:space="preserve">      #机位基础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05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旁站监理的部位或工序: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二次灌浆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55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</w:rPr>
              <w:t>旁站监理开始时间：</w:t>
            </w:r>
            <w:r>
              <w:rPr>
                <w:rFonts w:hint="eastAsia"/>
                <w:lang w:val="en-US" w:eastAsia="zh-CN"/>
              </w:rPr>
              <w:t>2020年  月  日   时</w:t>
            </w:r>
          </w:p>
        </w:tc>
        <w:tc>
          <w:tcPr>
            <w:tcW w:w="4950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</w:rPr>
              <w:t>旁站监理结束时间：</w:t>
            </w:r>
            <w:r>
              <w:rPr>
                <w:rFonts w:hint="eastAsia"/>
                <w:lang w:val="en-US" w:eastAsia="zh-CN"/>
              </w:rPr>
              <w:t>2020年  月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10005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施工情况：</w:t>
            </w:r>
          </w:p>
          <w:p>
            <w:pPr>
              <w:numPr>
                <w:ilvl w:val="0"/>
                <w:numId w:val="1"/>
              </w:numPr>
              <w:tabs>
                <w:tab w:val="left" w:pos="644"/>
                <w:tab w:val="left" w:pos="987"/>
              </w:tabs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用高强度的成品拌和料和洁净的自来水；</w:t>
            </w:r>
          </w:p>
          <w:p>
            <w:pPr>
              <w:numPr>
                <w:ilvl w:val="0"/>
                <w:numId w:val="1"/>
              </w:numPr>
              <w:tabs>
                <w:tab w:val="left" w:pos="644"/>
                <w:tab w:val="left" w:pos="987"/>
              </w:tabs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基层已处理干净并经过湿润；</w:t>
            </w:r>
          </w:p>
          <w:p>
            <w:pPr>
              <w:numPr>
                <w:ilvl w:val="0"/>
                <w:numId w:val="1"/>
              </w:numPr>
              <w:tabs>
                <w:tab w:val="left" w:pos="644"/>
                <w:tab w:val="left" w:pos="987"/>
              </w:tabs>
              <w:spacing w:line="360" w:lineRule="auto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模板已密封好；</w:t>
            </w:r>
          </w:p>
          <w:p>
            <w:pPr>
              <w:numPr>
                <w:ilvl w:val="0"/>
                <w:numId w:val="1"/>
              </w:numPr>
              <w:tabs>
                <w:tab w:val="left" w:pos="644"/>
                <w:tab w:val="left" w:pos="987"/>
              </w:tabs>
              <w:spacing w:line="360" w:lineRule="auto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锚板已校正偏差在规范1mm范围内；</w:t>
            </w:r>
          </w:p>
          <w:p>
            <w:pPr>
              <w:numPr>
                <w:ilvl w:val="0"/>
                <w:numId w:val="1"/>
              </w:numPr>
              <w:tabs>
                <w:tab w:val="left" w:pos="644"/>
                <w:tab w:val="left" w:pos="987"/>
              </w:tabs>
              <w:spacing w:line="360" w:lineRule="auto"/>
              <w:ind w:left="0" w:leftChars="0" w:firstLine="0" w:firstLineChars="0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现场施工人员 人，技术人员  人；</w:t>
            </w:r>
          </w:p>
          <w:p>
            <w:pPr>
              <w:numPr>
                <w:ilvl w:val="0"/>
                <w:numId w:val="1"/>
              </w:numPr>
              <w:tabs>
                <w:tab w:val="left" w:pos="644"/>
                <w:tab w:val="left" w:pos="987"/>
              </w:tabs>
              <w:spacing w:line="360" w:lineRule="auto"/>
              <w:ind w:left="0" w:leftChars="0" w:firstLine="0" w:firstLineChars="0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发电机一台，拌和料搅拌机一台，现场工器具已齐备。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5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监理情况：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1、复查锚盘平整度在1mm以内；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2、复查整个二次灌浆用料    袋和洁净的自来水；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3、检查锚板检查孔灌浆已饱满、连续均匀灌浆；</w:t>
            </w:r>
            <w:bookmarkStart w:id="0" w:name="_GoBack"/>
            <w:bookmarkEnd w:id="0"/>
          </w:p>
          <w:p>
            <w:pPr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4、灌浆料试块三组。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005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发现问题：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005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处理意见：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005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备注（包括处理结果）：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5" w:type="dxa"/>
          </w:tcPr>
          <w:p>
            <w:pPr>
              <w:rPr>
                <w:rFonts w:hint="default" w:eastAsia="宋体"/>
                <w:highlight w:val="cyan"/>
                <w:u w:val="single"/>
                <w:lang w:val="en-US" w:eastAsia="zh-CN"/>
              </w:rPr>
            </w:pPr>
            <w:r>
              <w:rPr>
                <w:rFonts w:hint="eastAsia"/>
              </w:rPr>
              <w:t>承包单位：</w:t>
            </w:r>
            <w:r>
              <w:rPr>
                <w:rFonts w:hint="eastAsia"/>
                <w:lang w:val="en-US" w:eastAsia="zh-CN"/>
              </w:rPr>
              <w:t>安徽嵩安建设工程有限公司</w:t>
            </w:r>
          </w:p>
          <w:p>
            <w:pPr>
              <w:ind w:left="1050" w:leftChars="500"/>
              <w:rPr>
                <w:rFonts w:hint="eastAsia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>技 术</w:t>
            </w:r>
            <w:r>
              <w:rPr>
                <w:rFonts w:hint="eastAsia"/>
              </w:rPr>
              <w:t xml:space="preserve"> 员：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日    期：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950" w:type="dxa"/>
          </w:tcPr>
          <w:p>
            <w:pPr>
              <w:rPr>
                <w:rFonts w:hint="eastAsia"/>
                <w:u w:val="none"/>
              </w:rPr>
            </w:pPr>
            <w:r>
              <w:rPr>
                <w:rFonts w:hint="eastAsia"/>
              </w:rPr>
              <w:t xml:space="preserve">项目监理机构： </w:t>
            </w:r>
            <w:r>
              <w:rPr>
                <w:rFonts w:hint="eastAsia"/>
                <w:u w:val="none"/>
              </w:rPr>
              <w:t>常州正衡电力工程监理有限公司</w:t>
            </w:r>
          </w:p>
          <w:p>
            <w:pPr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  淮安中恒99MW风电项目监理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旁站监理人员：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日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期：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EB436C"/>
    <w:multiLevelType w:val="singleLevel"/>
    <w:tmpl w:val="E6EB43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C4691"/>
    <w:rsid w:val="14D01DA0"/>
    <w:rsid w:val="21D51EC6"/>
    <w:rsid w:val="3128237B"/>
    <w:rsid w:val="3E6C4691"/>
    <w:rsid w:val="3F5B570E"/>
    <w:rsid w:val="413A5311"/>
    <w:rsid w:val="62C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2020-07-06T07:23:00Z</dcterms:created>
  <dc:creator>☞承諾️逝棄☜</dc:creator>
  <cp:lastModifiedBy>徐耀生</cp:lastModifiedBy>
  <dcterms:modified xsi:type="dcterms:W3CDTF">2020-09-16T09:28:58Z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