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</w:t>
      </w:r>
      <w:r>
        <w:rPr>
          <w:rFonts w:hint="eastAsia"/>
          <w:kern w:val="21"/>
          <w:sz w:val="24"/>
          <w:szCs w:val="24"/>
          <w:lang w:val="en-US" w:eastAsia="zh-CN"/>
        </w:rPr>
        <w:t>生</w:t>
      </w:r>
      <w:r>
        <w:rPr>
          <w:rFonts w:hint="eastAsia"/>
          <w:kern w:val="21"/>
          <w:sz w:val="24"/>
          <w:szCs w:val="24"/>
        </w:rPr>
        <w:t>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编号：HNLS-SJ-JC-0</w:t>
      </w:r>
      <w:r>
        <w:rPr>
          <w:rFonts w:hint="eastAsia"/>
          <w:b/>
          <w:bCs/>
          <w:kern w:val="21"/>
          <w:sz w:val="24"/>
          <w:szCs w:val="24"/>
          <w:lang w:val="en-US" w:eastAsia="zh-CN"/>
        </w:rPr>
        <w:t>10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2023.07.07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儋州市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生</w:t>
            </w:r>
            <w:r>
              <w:rPr>
                <w:rFonts w:hint="eastAsia"/>
                <w:kern w:val="21"/>
                <w:sz w:val="24"/>
                <w:szCs w:val="24"/>
              </w:rPr>
              <w:t>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监理项目部人员在儋州现场检查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光伏线悬挂在缝隙间，未进行绑扎，有漏水短路风险。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农户家用烟囱离组件较近，存在污染隐患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少数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螺栓长度不足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将悬挂的光伏线管重新绑扎在立柱、横梁上。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与农户商量将烟囱向外延伸一段，尽量避开组件位置。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将不符合要求的螺栓进行更换。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谭皓天</w:t>
            </w:r>
            <w:bookmarkStart w:id="0" w:name="_GoBack"/>
            <w:bookmarkEnd w:id="0"/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  <w:r>
        <w:rPr>
          <w:rFonts w:hint="eastAsia" w:eastAsia="宋体"/>
          <w:lang w:eastAsia="zh-CN"/>
        </w:rPr>
        <w:drawing>
          <wp:inline distT="0" distB="0" distL="114300" distR="114300">
            <wp:extent cx="3122930" cy="2343150"/>
            <wp:effectExtent l="0" t="0" r="1270" b="3810"/>
            <wp:docPr id="1" name="图片 1" descr="59f32d34bf1b79bd6febee73ad78c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9f32d34bf1b79bd6febee73ad78c3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22930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951480" cy="2214880"/>
            <wp:effectExtent l="0" t="0" r="5080" b="10160"/>
            <wp:docPr id="3" name="图片 3" descr="c2399c47fa2be45396efb15d2c649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2399c47fa2be45396efb15d2c649d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51480" cy="221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宋体"/>
          <w:lang w:eastAsia="zh-CN"/>
        </w:rPr>
        <w:drawing>
          <wp:inline distT="0" distB="0" distL="114300" distR="114300">
            <wp:extent cx="2595245" cy="1947545"/>
            <wp:effectExtent l="0" t="0" r="10795" b="3175"/>
            <wp:docPr id="2" name="图片 2" descr="f1b90db3c3589c6739c11f9e35172f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1b90db3c3589c6739c11f9e35172f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95245" cy="194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104022"/>
    <w:rsid w:val="02BD75DA"/>
    <w:rsid w:val="04F70F0F"/>
    <w:rsid w:val="06A7527F"/>
    <w:rsid w:val="09FB1306"/>
    <w:rsid w:val="0B792C38"/>
    <w:rsid w:val="0BEA58E4"/>
    <w:rsid w:val="238E6017"/>
    <w:rsid w:val="2793633B"/>
    <w:rsid w:val="299F34BC"/>
    <w:rsid w:val="2D8944CC"/>
    <w:rsid w:val="38854A6C"/>
    <w:rsid w:val="3C21044C"/>
    <w:rsid w:val="3DAC214A"/>
    <w:rsid w:val="3F4D18E6"/>
    <w:rsid w:val="48407988"/>
    <w:rsid w:val="49FE5ADB"/>
    <w:rsid w:val="4C7107E7"/>
    <w:rsid w:val="4DF45F36"/>
    <w:rsid w:val="4F3E1821"/>
    <w:rsid w:val="571132F2"/>
    <w:rsid w:val="5A787BB2"/>
    <w:rsid w:val="5BDB3E11"/>
    <w:rsid w:val="6BB51823"/>
    <w:rsid w:val="72410EE6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414</Words>
  <Characters>439</Characters>
  <Lines>2</Lines>
  <Paragraphs>1</Paragraphs>
  <TotalTime>1</TotalTime>
  <ScaleCrop>false</ScaleCrop>
  <LinksUpToDate>false</LinksUpToDate>
  <CharactersWithSpaces>532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dcterms:modified xsi:type="dcterms:W3CDTF">2023-07-09T00:58:43Z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B9233C5C163A45BE9AAD93F907BB1EBA_13</vt:lpwstr>
  </property>
</Properties>
</file>