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28"/>
          <w:szCs w:val="28"/>
        </w:rPr>
      </w:pPr>
      <w:r>
        <w:rPr>
          <w:spacing w:val="30"/>
          <w:sz w:val="28"/>
          <w:szCs w:val="28"/>
        </w:rPr>
        <w:t>监理</w:t>
      </w:r>
      <w:r>
        <w:rPr>
          <w:rFonts w:hint="eastAsia"/>
          <w:spacing w:val="30"/>
          <w:sz w:val="28"/>
          <w:szCs w:val="28"/>
        </w:rPr>
        <w:t>检查记录</w:t>
      </w:r>
      <w:r>
        <w:rPr>
          <w:sz w:val="28"/>
          <w:szCs w:val="28"/>
        </w:rPr>
        <w:t>表</w:t>
      </w:r>
    </w:p>
    <w:p>
      <w:pPr>
        <w:tabs>
          <w:tab w:val="left" w:pos="6237"/>
        </w:tabs>
        <w:topLinePunct/>
        <w:rPr>
          <w:kern w:val="21"/>
          <w:sz w:val="24"/>
          <w:szCs w:val="24"/>
        </w:rPr>
      </w:pPr>
      <w:r>
        <w:rPr>
          <w:rFonts w:hint="eastAsia"/>
          <w:b/>
          <w:bCs/>
          <w:kern w:val="21"/>
          <w:sz w:val="24"/>
          <w:szCs w:val="24"/>
        </w:rPr>
        <w:t>工程名称：</w:t>
      </w:r>
      <w:r>
        <w:rPr>
          <w:rFonts w:hint="eastAsia"/>
          <w:kern w:val="21"/>
          <w:sz w:val="24"/>
          <w:szCs w:val="24"/>
        </w:rPr>
        <w:t>海南联</w:t>
      </w:r>
      <w:r>
        <w:rPr>
          <w:rFonts w:hint="eastAsia"/>
          <w:kern w:val="21"/>
          <w:sz w:val="24"/>
          <w:szCs w:val="24"/>
          <w:lang w:val="en-US" w:eastAsia="zh-CN"/>
        </w:rPr>
        <w:t>生</w:t>
      </w:r>
      <w:r>
        <w:rPr>
          <w:rFonts w:hint="eastAsia"/>
          <w:kern w:val="21"/>
          <w:sz w:val="24"/>
          <w:szCs w:val="24"/>
        </w:rPr>
        <w:t>分布式光伏发电项目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kern w:val="21"/>
          <w:sz w:val="24"/>
          <w:szCs w:val="24"/>
        </w:rPr>
        <w:t>编号：HNLS-SJ-JC-0</w:t>
      </w:r>
      <w:r>
        <w:rPr>
          <w:rFonts w:hint="eastAsia"/>
          <w:b/>
          <w:bCs/>
          <w:kern w:val="21"/>
          <w:sz w:val="24"/>
          <w:szCs w:val="24"/>
          <w:lang w:val="en-US" w:eastAsia="zh-CN"/>
        </w:rPr>
        <w:t>23</w:t>
      </w:r>
      <w:r>
        <w:rPr>
          <w:rFonts w:hint="eastAsia"/>
          <w:kern w:val="21"/>
          <w:sz w:val="24"/>
          <w:szCs w:val="24"/>
        </w:rPr>
        <w:t xml:space="preserve"> 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59"/>
        <w:gridCol w:w="3165"/>
        <w:gridCol w:w="1317"/>
        <w:gridCol w:w="93"/>
        <w:gridCol w:w="1389"/>
        <w:gridCol w:w="21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宁波联兴能源科技有限公司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2024.01.13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东方市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检查类型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施工及检查情况简述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</w:rPr>
              <w:t>海南联</w:t>
            </w:r>
            <w:r>
              <w:rPr>
                <w:rFonts w:hint="eastAsia"/>
                <w:kern w:val="21"/>
                <w:sz w:val="24"/>
                <w:szCs w:val="24"/>
                <w:lang w:val="en-US" w:eastAsia="zh-CN"/>
              </w:rPr>
              <w:t>生</w:t>
            </w:r>
            <w:r>
              <w:rPr>
                <w:rFonts w:hint="eastAsia"/>
                <w:kern w:val="21"/>
                <w:sz w:val="24"/>
                <w:szCs w:val="24"/>
              </w:rPr>
              <w:t>分布式光伏发电项目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监理项目部人员在东方现场检查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过程中发现现场存在施工问题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一点接地，不符合设计要求。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组件未与支架接地。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树叶遮挡较多，须处理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ind w:leftChars="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整改要求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需按要求增加一点接地。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需增加组件与支架之间的接地。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需将遮挡的树叶进行修剪处理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</w:t>
            </w:r>
          </w:p>
        </w:tc>
        <w:tc>
          <w:tcPr>
            <w:tcW w:w="4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胡景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签收人/日期</w:t>
            </w:r>
          </w:p>
        </w:tc>
        <w:tc>
          <w:tcPr>
            <w:tcW w:w="2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复查意见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复查人：               日期</w:t>
            </w:r>
          </w:p>
        </w:tc>
      </w:tr>
    </w:tbl>
    <w:p>
      <w:pPr>
        <w:topLinePunct/>
        <w:rPr>
          <w:rFonts w:hint="eastAsia"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注</w:t>
      </w:r>
      <w:r>
        <w:rPr>
          <w:rFonts w:hint="eastAsia" w:eastAsia="黑体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 xml:space="preserve">  1. 如存在问题已签发监理通知单，“整改要求”中应注明监理通知单的编号，“整改情况”和“复检意见”可不填写。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施工单位填写整改情况时，应对照问题逐一描述。</w:t>
      </w:r>
    </w:p>
    <w:p>
      <w:pPr>
        <w:topLinePunct/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  <w:sz w:val="21"/>
          <w:szCs w:val="21"/>
        </w:rPr>
        <w:t>3. 定期、专项检查时可根据需要附检查纲要。</w:t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104022"/>
    <w:rsid w:val="02BD75DA"/>
    <w:rsid w:val="04F70F0F"/>
    <w:rsid w:val="06A7527F"/>
    <w:rsid w:val="09FB1306"/>
    <w:rsid w:val="0B792C38"/>
    <w:rsid w:val="0BEA58E4"/>
    <w:rsid w:val="10F036D9"/>
    <w:rsid w:val="20F6128F"/>
    <w:rsid w:val="238E6017"/>
    <w:rsid w:val="26AB75C6"/>
    <w:rsid w:val="2793633B"/>
    <w:rsid w:val="299F34BC"/>
    <w:rsid w:val="2BD02849"/>
    <w:rsid w:val="2D8944CC"/>
    <w:rsid w:val="31393DCE"/>
    <w:rsid w:val="347E38DD"/>
    <w:rsid w:val="38854A6C"/>
    <w:rsid w:val="3C21044C"/>
    <w:rsid w:val="3DAC214A"/>
    <w:rsid w:val="3E813532"/>
    <w:rsid w:val="3E954FBB"/>
    <w:rsid w:val="3F4D18E6"/>
    <w:rsid w:val="48407988"/>
    <w:rsid w:val="48FF25D1"/>
    <w:rsid w:val="49FE5ADB"/>
    <w:rsid w:val="4C7107E7"/>
    <w:rsid w:val="4DF45F36"/>
    <w:rsid w:val="4F3E1821"/>
    <w:rsid w:val="535556C4"/>
    <w:rsid w:val="571132F2"/>
    <w:rsid w:val="5A787BB2"/>
    <w:rsid w:val="5BDB3E11"/>
    <w:rsid w:val="67FE3FA9"/>
    <w:rsid w:val="6BB51823"/>
    <w:rsid w:val="6CCF2613"/>
    <w:rsid w:val="6DD62AF0"/>
    <w:rsid w:val="701D2582"/>
    <w:rsid w:val="72410EE6"/>
    <w:rsid w:val="74454183"/>
    <w:rsid w:val="795930D5"/>
    <w:rsid w:val="7A2B0CF9"/>
    <w:rsid w:val="7B1C3CF7"/>
    <w:rsid w:val="7BC862A5"/>
    <w:rsid w:val="7CE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autoRedefine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autoRedefine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394</Characters>
  <Lines>2</Lines>
  <Paragraphs>1</Paragraphs>
  <TotalTime>18</TotalTime>
  <ScaleCrop>false</ScaleCrop>
  <LinksUpToDate>false</LinksUpToDate>
  <CharactersWithSpaces>487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cp:lastPrinted>2023-09-23T06:36:00Z</cp:lastPrinted>
  <dcterms:modified xsi:type="dcterms:W3CDTF">2024-03-11T01:31:23Z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1199D3AA543C445191E6DCB50975943F_13</vt:lpwstr>
  </property>
</Properties>
</file>