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脚踏板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走道板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湖北威通华彩复合材料有限公司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A5D34A5"/>
    <w:rsid w:val="1BCC6762"/>
    <w:rsid w:val="1FA729A9"/>
    <w:rsid w:val="22386F76"/>
    <w:rsid w:val="248117F4"/>
    <w:rsid w:val="263D712B"/>
    <w:rsid w:val="28220730"/>
    <w:rsid w:val="29CF507D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D0C55F1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7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FE7D2D75C0FD4A89A89C065B01F062A6_13</vt:lpwstr>
  </property>
</Properties>
</file>