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涂装车间屋面组件、桥架安装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逆变器基础混凝土浇筑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要求施工单位正确使用振动棒振捣混凝土，保证施工质量。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要求施工单位注意安全文明施工；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2016-10-26T11:53:41Z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