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/>
              </w:rPr>
              <w:t>浙江金港汽车屋顶分布式光伏项目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 xml:space="preserve">    2016年</w:t>
            </w:r>
            <w:r>
              <w:rPr>
                <w:rFonts w:hint="eastAsia" w:ascii="宋体" w:hAnsi="宋体" w:eastAsia="宋体"/>
                <w:szCs w:val="21"/>
                <w:lang w:val="en-US" w:eastAsia="zh-CN"/>
              </w:rPr>
              <w:t>12</w:t>
            </w:r>
            <w:r>
              <w:rPr>
                <w:rFonts w:hint="eastAsia" w:ascii="宋体" w:hAnsi="宋体" w:eastAsia="宋体"/>
                <w:szCs w:val="21"/>
              </w:rPr>
              <w:t>月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31</w:t>
            </w:r>
            <w:r>
              <w:rPr>
                <w:rFonts w:hint="eastAsia" w:ascii="宋体" w:hAnsi="宋体" w:eastAsia="宋体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 w:eastAsia="宋体"/>
                <w:szCs w:val="21"/>
                <w:lang w:eastAsia="zh-CN"/>
              </w:rPr>
              <w:t>王瑞平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9℃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16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58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szCs w:val="21"/>
                    </w:rPr>
                    <w:t>1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箱变逆变建设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厂房加固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 xml:space="preserve">   4</w:t>
                  </w:r>
                  <w:bookmarkStart w:id="0" w:name="_GoBack"/>
                  <w:bookmarkEnd w:id="0"/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="宋体" w:hAnsi="宋体" w:eastAsia="宋体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szCs w:val="21"/>
                <w:lang w:val="en-US" w:eastAsia="zh-CN"/>
              </w:rPr>
              <w:t>要求施工现场注意安全文明施工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 xml:space="preserve">                                           </w:t>
      </w: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8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00E2420"/>
    <w:rsid w:val="046B6010"/>
    <w:rsid w:val="083D21DB"/>
    <w:rsid w:val="0FBF7A03"/>
    <w:rsid w:val="11471859"/>
    <w:rsid w:val="3F064C3D"/>
    <w:rsid w:val="4FCE7A5B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77daeced-aae2-4200-9feb-af6e557db0af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448</Words>
  <Characters>454</Characters>
  <Lines>0</Lines>
  <Paragraphs>166</Paragraphs>
  <ScaleCrop>false</ScaleCrop>
  <LinksUpToDate>false</LinksUpToDate>
  <CharactersWithSpaces>529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2016-12-05T09:05:00Z</dcterms:created>
  <dc:creator>Administrator</dc:creator>
  <cp:lastModifiedBy>zh-001</cp:lastModifiedBy>
  <dcterms:modified xsi:type="dcterms:W3CDTF">2017-01-01T10:44:35Z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