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5EE" w:rsidRDefault="007325EE" w:rsidP="007325EE">
      <w:pPr>
        <w:spacing w:afterLines="50" w:after="156"/>
        <w:jc w:val="center"/>
        <w:rPr>
          <w:rFonts w:ascii="黑体" w:eastAsia="黑体" w:hAnsi="宋体"/>
          <w:sz w:val="44"/>
        </w:rPr>
      </w:pPr>
      <w:r w:rsidRPr="007325EE">
        <w:rPr>
          <w:rFonts w:ascii="黑体" w:eastAsia="黑体" w:hAnsi="宋体" w:hint="eastAsia"/>
          <w:b/>
          <w:sz w:val="44"/>
          <w14:shadow w14:blurRad="50800" w14:dist="38100" w14:dir="2700000" w14:sx="100000" w14:sy="100000" w14:kx="0" w14:ky="0" w14:algn="tl">
            <w14:srgbClr w14:val="000000">
              <w14:alpha w14:val="60000"/>
            </w14:srgbClr>
          </w14:shadow>
        </w:rPr>
        <w:t>监　理　日　志（       ）</w:t>
      </w:r>
    </w:p>
    <w:p w:rsidR="007325EE" w:rsidRPr="007325EE" w:rsidRDefault="007325EE" w:rsidP="007325EE">
      <w:pPr>
        <w:rPr>
          <w:sz w:val="24"/>
          <w:u w:val="single"/>
        </w:rPr>
      </w:pPr>
      <w:r>
        <w:rPr>
          <w:rFonts w:hint="eastAsia"/>
          <w:sz w:val="24"/>
        </w:rPr>
        <w:t>日期：</w:t>
      </w:r>
      <w:r w:rsidRPr="007325EE">
        <w:rPr>
          <w:sz w:val="24"/>
          <w:u w:val="single"/>
        </w:rPr>
        <w:t>2016</w:t>
      </w:r>
      <w:r>
        <w:rPr>
          <w:rFonts w:hint="eastAsia"/>
          <w:sz w:val="24"/>
        </w:rPr>
        <w:t>年</w:t>
      </w:r>
      <w:r>
        <w:rPr>
          <w:rFonts w:hint="eastAsia"/>
          <w:sz w:val="24"/>
          <w:u w:val="single"/>
        </w:rPr>
        <w:t xml:space="preserve">　</w:t>
      </w:r>
      <w:r>
        <w:rPr>
          <w:rFonts w:hint="eastAsia"/>
          <w:sz w:val="24"/>
          <w:u w:val="single"/>
        </w:rPr>
        <w:t>12</w:t>
      </w:r>
      <w:r>
        <w:rPr>
          <w:rFonts w:hint="eastAsia"/>
          <w:sz w:val="24"/>
          <w:u w:val="single"/>
        </w:rPr>
        <w:t xml:space="preserve">　</w:t>
      </w:r>
      <w:r>
        <w:rPr>
          <w:rFonts w:hint="eastAsia"/>
          <w:sz w:val="24"/>
        </w:rPr>
        <w:t>月</w:t>
      </w:r>
      <w:r>
        <w:rPr>
          <w:rFonts w:hint="eastAsia"/>
          <w:sz w:val="24"/>
          <w:u w:val="single"/>
        </w:rPr>
        <w:t xml:space="preserve">　</w:t>
      </w:r>
      <w:r w:rsidR="008A7E56">
        <w:rPr>
          <w:rFonts w:hint="eastAsia"/>
          <w:sz w:val="24"/>
          <w:u w:val="single"/>
        </w:rPr>
        <w:t>2</w:t>
      </w:r>
      <w:r w:rsidR="00504202">
        <w:rPr>
          <w:rFonts w:hint="eastAsia"/>
          <w:sz w:val="24"/>
          <w:u w:val="single"/>
        </w:rPr>
        <w:t>6</w:t>
      </w:r>
      <w:r>
        <w:rPr>
          <w:rFonts w:hint="eastAsia"/>
          <w:sz w:val="24"/>
          <w:u w:val="single"/>
        </w:rPr>
        <w:t xml:space="preserve">　</w:t>
      </w:r>
      <w:r>
        <w:rPr>
          <w:rFonts w:hint="eastAsia"/>
          <w:sz w:val="24"/>
        </w:rPr>
        <w:t xml:space="preserve">日　</w:t>
      </w:r>
      <w:r>
        <w:rPr>
          <w:rFonts w:hint="eastAsia"/>
          <w:sz w:val="24"/>
        </w:rPr>
        <w:t xml:space="preserve">                     </w:t>
      </w:r>
      <w:r>
        <w:rPr>
          <w:sz w:val="24"/>
        </w:rPr>
        <w:t xml:space="preserve">   </w:t>
      </w:r>
      <w:r>
        <w:rPr>
          <w:rFonts w:hint="eastAsia"/>
          <w:sz w:val="24"/>
        </w:rPr>
        <w:t>天气</w:t>
      </w:r>
      <w:r>
        <w:rPr>
          <w:rFonts w:hint="eastAsia"/>
          <w:sz w:val="24"/>
        </w:rPr>
        <w:t>:</w:t>
      </w:r>
      <w:r>
        <w:rPr>
          <w:sz w:val="24"/>
          <w:u w:val="single"/>
        </w:rPr>
        <w:t xml:space="preserve"> </w:t>
      </w:r>
      <w:r w:rsidR="00504202">
        <w:rPr>
          <w:rFonts w:hint="eastAsia"/>
          <w:sz w:val="24"/>
          <w:u w:val="single"/>
        </w:rPr>
        <w:t>小雪</w:t>
      </w:r>
      <w:r>
        <w:rPr>
          <w:sz w:val="24"/>
          <w:u w:val="single"/>
        </w:rPr>
        <w:t xml:space="preserve">       </w:t>
      </w:r>
    </w:p>
    <w:p w:rsidR="007325EE" w:rsidRDefault="007325EE" w:rsidP="007325EE">
      <w:pPr>
        <w:rPr>
          <w:sz w:val="24"/>
          <w:u w:val="single"/>
        </w:rPr>
      </w:pPr>
      <w:r>
        <w:rPr>
          <w:rFonts w:hint="eastAsia"/>
          <w:sz w:val="24"/>
        </w:rPr>
        <w:t>星期：</w:t>
      </w:r>
      <w:r>
        <w:rPr>
          <w:sz w:val="24"/>
          <w:u w:val="single"/>
        </w:rPr>
        <w:t xml:space="preserve"> </w:t>
      </w:r>
      <w:r w:rsidR="00504202">
        <w:rPr>
          <w:rFonts w:hint="eastAsia"/>
          <w:sz w:val="24"/>
          <w:u w:val="single"/>
        </w:rPr>
        <w:t>一</w:t>
      </w:r>
      <w:r>
        <w:rPr>
          <w:rFonts w:hint="eastAsia"/>
          <w:sz w:val="24"/>
          <w:u w:val="single"/>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sidR="00CC2EA8">
        <w:rPr>
          <w:sz w:val="24"/>
        </w:rPr>
        <w:t xml:space="preserve"> </w:t>
      </w:r>
      <w:r w:rsidR="00BE094C">
        <w:rPr>
          <w:sz w:val="24"/>
        </w:rPr>
        <w:t xml:space="preserve"> </w:t>
      </w:r>
      <w:r>
        <w:rPr>
          <w:rFonts w:hint="eastAsia"/>
          <w:sz w:val="24"/>
        </w:rPr>
        <w:t>气温</w:t>
      </w:r>
      <w:r>
        <w:rPr>
          <w:rFonts w:hint="eastAsia"/>
          <w:sz w:val="24"/>
        </w:rPr>
        <w:t>:</w:t>
      </w:r>
      <w:r>
        <w:rPr>
          <w:rFonts w:hint="eastAsia"/>
          <w:sz w:val="24"/>
          <w:u w:val="single"/>
        </w:rPr>
        <w:t xml:space="preserve">　</w:t>
      </w:r>
      <w:r>
        <w:rPr>
          <w:rFonts w:hint="eastAsia"/>
          <w:sz w:val="24"/>
          <w:u w:val="single"/>
        </w:rPr>
        <w:t>-</w:t>
      </w:r>
      <w:r w:rsidR="00504202">
        <w:rPr>
          <w:rFonts w:hint="eastAsia"/>
          <w:sz w:val="24"/>
          <w:u w:val="single"/>
        </w:rPr>
        <w:t>6</w:t>
      </w:r>
      <w:r>
        <w:rPr>
          <w:rFonts w:hint="eastAsia"/>
          <w:sz w:val="24"/>
          <w:u w:val="single"/>
        </w:rPr>
        <w:t xml:space="preserve">°　</w:t>
      </w:r>
      <w:r>
        <w:rPr>
          <w:sz w:val="24"/>
          <w:u w:val="single"/>
        </w:rPr>
        <w:t xml:space="preserve">  </w:t>
      </w:r>
      <w:r>
        <w:rPr>
          <w:rFonts w:hint="eastAsia"/>
          <w:sz w:val="24"/>
          <w:u w:val="single"/>
        </w:rPr>
        <w:t xml:space="preserve">　　</w:t>
      </w:r>
    </w:p>
    <w:p w:rsidR="007325EE" w:rsidRDefault="007325EE" w:rsidP="007325EE">
      <w:pPr>
        <w:rPr>
          <w:sz w:val="24"/>
          <w:u w:val="single"/>
        </w:rPr>
      </w:pPr>
      <w:r>
        <w:rPr>
          <w:rFonts w:hint="eastAsia"/>
          <w:sz w:val="24"/>
        </w:rPr>
        <w:t>工程名称</w:t>
      </w:r>
      <w:r>
        <w:rPr>
          <w:sz w:val="24"/>
        </w:rPr>
        <w:t>:</w:t>
      </w:r>
      <w:r>
        <w:rPr>
          <w:sz w:val="24"/>
          <w:u w:val="single"/>
        </w:rPr>
        <w:t xml:space="preserve">  </w:t>
      </w:r>
      <w:r>
        <w:rPr>
          <w:rFonts w:hint="eastAsia"/>
          <w:sz w:val="24"/>
          <w:u w:val="single"/>
        </w:rPr>
        <w:t>河北沧州欧亚管业</w:t>
      </w:r>
      <w:r>
        <w:rPr>
          <w:rFonts w:hint="eastAsia"/>
          <w:sz w:val="24"/>
          <w:u w:val="single"/>
        </w:rPr>
        <w:t>5.6</w:t>
      </w:r>
      <w:r>
        <w:rPr>
          <w:sz w:val="24"/>
          <w:u w:val="single"/>
        </w:rPr>
        <w:t>MW</w:t>
      </w:r>
      <w:r>
        <w:rPr>
          <w:rFonts w:hint="eastAsia"/>
          <w:sz w:val="24"/>
          <w:u w:val="single"/>
        </w:rPr>
        <w:t>p</w:t>
      </w:r>
      <w:r>
        <w:rPr>
          <w:rFonts w:hint="eastAsia"/>
          <w:sz w:val="24"/>
          <w:u w:val="single"/>
        </w:rPr>
        <w:t>分布式光伏发电项目</w:t>
      </w:r>
      <w:r>
        <w:rPr>
          <w:sz w:val="24"/>
          <w:u w:val="single"/>
        </w:rPr>
        <w:t xml:space="preserve">                                </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260"/>
        <w:gridCol w:w="420"/>
        <w:gridCol w:w="735"/>
        <w:gridCol w:w="6285"/>
      </w:tblGrid>
      <w:tr w:rsidR="007325EE" w:rsidTr="00BB113B">
        <w:trPr>
          <w:trHeight w:val="3775"/>
        </w:trPr>
        <w:tc>
          <w:tcPr>
            <w:tcW w:w="528" w:type="dxa"/>
            <w:tcBorders>
              <w:top w:val="single" w:sz="4" w:space="0" w:color="auto"/>
              <w:left w:val="single" w:sz="4" w:space="0" w:color="auto"/>
              <w:bottom w:val="single" w:sz="4" w:space="0" w:color="auto"/>
              <w:right w:val="single" w:sz="4" w:space="0" w:color="auto"/>
            </w:tcBorders>
          </w:tcPr>
          <w:p w:rsidR="007325EE" w:rsidRDefault="007325EE">
            <w:pPr>
              <w:rPr>
                <w:rFonts w:ascii="宋体"/>
                <w:sz w:val="24"/>
              </w:rPr>
            </w:pPr>
          </w:p>
          <w:p w:rsidR="007325EE" w:rsidRDefault="007325EE">
            <w:pPr>
              <w:rPr>
                <w:rFonts w:ascii="宋体"/>
                <w:sz w:val="24"/>
              </w:rPr>
            </w:pPr>
          </w:p>
          <w:p w:rsidR="007325EE" w:rsidRDefault="007325EE">
            <w:pPr>
              <w:rPr>
                <w:rFonts w:ascii="宋体"/>
                <w:sz w:val="24"/>
              </w:rPr>
            </w:pPr>
            <w:r>
              <w:rPr>
                <w:rFonts w:ascii="宋体" w:hint="eastAsia"/>
                <w:sz w:val="24"/>
              </w:rPr>
              <w:t>监理</w:t>
            </w:r>
          </w:p>
          <w:p w:rsidR="007325EE" w:rsidRDefault="007325EE">
            <w:pPr>
              <w:rPr>
                <w:rFonts w:ascii="宋体"/>
                <w:sz w:val="24"/>
              </w:rPr>
            </w:pPr>
            <w:r>
              <w:rPr>
                <w:rFonts w:ascii="宋体" w:hint="eastAsia"/>
                <w:sz w:val="24"/>
              </w:rPr>
              <w:t>工作</w:t>
            </w:r>
          </w:p>
          <w:p w:rsidR="007325EE" w:rsidRDefault="007325EE">
            <w:pPr>
              <w:rPr>
                <w:rFonts w:ascii="宋体"/>
                <w:sz w:val="24"/>
              </w:rPr>
            </w:pPr>
            <w:r>
              <w:rPr>
                <w:rFonts w:ascii="宋体" w:hint="eastAsia"/>
                <w:sz w:val="24"/>
              </w:rPr>
              <w:t>情</w:t>
            </w:r>
          </w:p>
          <w:p w:rsidR="007325EE" w:rsidRDefault="007325EE">
            <w:pPr>
              <w:rPr>
                <w:rFonts w:ascii="宋体"/>
                <w:sz w:val="24"/>
              </w:rPr>
            </w:pPr>
            <w:r>
              <w:rPr>
                <w:rFonts w:ascii="宋体" w:hint="eastAsia"/>
                <w:sz w:val="24"/>
              </w:rPr>
              <w:t>况</w:t>
            </w:r>
          </w:p>
        </w:tc>
        <w:tc>
          <w:tcPr>
            <w:tcW w:w="8700" w:type="dxa"/>
            <w:gridSpan w:val="4"/>
            <w:tcBorders>
              <w:top w:val="single" w:sz="4" w:space="0" w:color="auto"/>
              <w:left w:val="single" w:sz="4" w:space="0" w:color="auto"/>
              <w:bottom w:val="single" w:sz="4" w:space="0" w:color="auto"/>
              <w:right w:val="single" w:sz="4" w:space="0" w:color="auto"/>
            </w:tcBorders>
          </w:tcPr>
          <w:p w:rsidR="00344E64" w:rsidRDefault="00BE094C" w:rsidP="00BE094C">
            <w:pPr>
              <w:rPr>
                <w:rFonts w:ascii="宋体" w:hAnsi="宋体"/>
                <w:sz w:val="30"/>
                <w:szCs w:val="30"/>
              </w:rPr>
            </w:pPr>
            <w:r>
              <w:rPr>
                <w:rFonts w:ascii="宋体" w:hAnsi="宋体" w:hint="eastAsia"/>
                <w:sz w:val="30"/>
                <w:szCs w:val="30"/>
              </w:rPr>
              <w:t>1、旁站</w:t>
            </w:r>
            <w:r w:rsidR="00504202">
              <w:rPr>
                <w:rFonts w:ascii="宋体" w:hAnsi="宋体" w:hint="eastAsia"/>
                <w:sz w:val="30"/>
                <w:szCs w:val="30"/>
              </w:rPr>
              <w:t>设备电缆的铺设及</w:t>
            </w:r>
            <w:r w:rsidR="00DB56A0">
              <w:rPr>
                <w:rFonts w:ascii="宋体" w:hAnsi="宋体" w:hint="eastAsia"/>
                <w:sz w:val="30"/>
                <w:szCs w:val="30"/>
              </w:rPr>
              <w:t>高压端子的安装并做出旁站记录。</w:t>
            </w:r>
          </w:p>
          <w:p w:rsidR="00BE094C" w:rsidRPr="00BE094C" w:rsidRDefault="00BE094C" w:rsidP="00BE094C">
            <w:pPr>
              <w:rPr>
                <w:rFonts w:ascii="宋体" w:hAnsi="宋体"/>
                <w:sz w:val="30"/>
                <w:szCs w:val="30"/>
              </w:rPr>
            </w:pPr>
            <w:r>
              <w:rPr>
                <w:rFonts w:ascii="宋体" w:hAnsi="宋体" w:hint="eastAsia"/>
                <w:sz w:val="30"/>
                <w:szCs w:val="30"/>
              </w:rPr>
              <w:t>2、</w:t>
            </w:r>
            <w:r w:rsidR="00DB56A0">
              <w:rPr>
                <w:rFonts w:ascii="宋体" w:hAnsi="宋体" w:hint="eastAsia"/>
                <w:sz w:val="30"/>
                <w:szCs w:val="30"/>
              </w:rPr>
              <w:t>安排各个设备厂家的分布工作及合作工作要求相互配合更快更好地完成设备的安装工作。</w:t>
            </w:r>
          </w:p>
        </w:tc>
      </w:tr>
      <w:tr w:rsidR="007325EE" w:rsidTr="00AA37FA">
        <w:trPr>
          <w:cantSplit/>
          <w:trHeight w:val="285"/>
        </w:trPr>
        <w:tc>
          <w:tcPr>
            <w:tcW w:w="528" w:type="dxa"/>
            <w:vMerge w:val="restart"/>
            <w:tcBorders>
              <w:top w:val="single" w:sz="4" w:space="0" w:color="auto"/>
              <w:left w:val="single" w:sz="4" w:space="0" w:color="auto"/>
              <w:bottom w:val="single" w:sz="4" w:space="0" w:color="auto"/>
              <w:right w:val="single" w:sz="4" w:space="0" w:color="auto"/>
            </w:tcBorders>
          </w:tcPr>
          <w:p w:rsidR="007325EE" w:rsidRDefault="007325EE">
            <w:pPr>
              <w:rPr>
                <w:rFonts w:ascii="宋体"/>
                <w:sz w:val="24"/>
              </w:rPr>
            </w:pPr>
          </w:p>
          <w:p w:rsidR="007325EE" w:rsidRDefault="007325EE">
            <w:pPr>
              <w:rPr>
                <w:rFonts w:ascii="宋体"/>
                <w:sz w:val="24"/>
              </w:rPr>
            </w:pPr>
          </w:p>
          <w:p w:rsidR="007325EE" w:rsidRDefault="007325EE">
            <w:pPr>
              <w:rPr>
                <w:rFonts w:ascii="宋体"/>
                <w:sz w:val="24"/>
              </w:rPr>
            </w:pPr>
          </w:p>
          <w:p w:rsidR="007325EE" w:rsidRDefault="007325EE">
            <w:pPr>
              <w:rPr>
                <w:rFonts w:ascii="宋体"/>
                <w:sz w:val="24"/>
              </w:rPr>
            </w:pPr>
          </w:p>
          <w:p w:rsidR="007325EE" w:rsidRDefault="007325EE">
            <w:pPr>
              <w:rPr>
                <w:rFonts w:ascii="宋体"/>
                <w:sz w:val="24"/>
              </w:rPr>
            </w:pPr>
            <w:r>
              <w:rPr>
                <w:rFonts w:ascii="宋体" w:hint="eastAsia"/>
                <w:sz w:val="24"/>
              </w:rPr>
              <w:t>施工情况</w:t>
            </w:r>
          </w:p>
          <w:p w:rsidR="007325EE" w:rsidRDefault="007325EE">
            <w:pPr>
              <w:rPr>
                <w:rFonts w:ascii="宋体"/>
                <w:sz w:val="24"/>
              </w:rPr>
            </w:pPr>
          </w:p>
        </w:tc>
        <w:tc>
          <w:tcPr>
            <w:tcW w:w="1260" w:type="dxa"/>
            <w:tcBorders>
              <w:top w:val="single" w:sz="4" w:space="0" w:color="auto"/>
              <w:left w:val="single" w:sz="4" w:space="0" w:color="auto"/>
              <w:bottom w:val="single" w:sz="4" w:space="0" w:color="auto"/>
              <w:right w:val="single" w:sz="4" w:space="0" w:color="auto"/>
            </w:tcBorders>
            <w:hideMark/>
          </w:tcPr>
          <w:p w:rsidR="007325EE" w:rsidRDefault="007325EE">
            <w:pPr>
              <w:rPr>
                <w:rFonts w:ascii="宋体"/>
                <w:sz w:val="24"/>
              </w:rPr>
            </w:pPr>
            <w:r>
              <w:rPr>
                <w:rFonts w:ascii="宋体" w:hint="eastAsia"/>
                <w:sz w:val="24"/>
              </w:rPr>
              <w:t>施工单位</w:t>
            </w:r>
          </w:p>
        </w:tc>
        <w:tc>
          <w:tcPr>
            <w:tcW w:w="7440" w:type="dxa"/>
            <w:gridSpan w:val="3"/>
            <w:tcBorders>
              <w:top w:val="single" w:sz="4" w:space="0" w:color="auto"/>
              <w:left w:val="single" w:sz="4" w:space="0" w:color="auto"/>
              <w:bottom w:val="single" w:sz="4" w:space="0" w:color="auto"/>
              <w:right w:val="single" w:sz="4" w:space="0" w:color="auto"/>
            </w:tcBorders>
            <w:hideMark/>
          </w:tcPr>
          <w:p w:rsidR="007325EE" w:rsidRDefault="007325EE">
            <w:pPr>
              <w:jc w:val="center"/>
              <w:rPr>
                <w:rFonts w:ascii="宋体"/>
                <w:sz w:val="24"/>
              </w:rPr>
            </w:pPr>
            <w:r>
              <w:rPr>
                <w:rFonts w:ascii="宋体" w:hint="eastAsia"/>
                <w:sz w:val="24"/>
              </w:rPr>
              <w:t>施工内容及进度</w:t>
            </w:r>
          </w:p>
        </w:tc>
      </w:tr>
      <w:tr w:rsidR="007325EE" w:rsidTr="00AA37FA">
        <w:trPr>
          <w:cantSplit/>
          <w:trHeight w:val="3505"/>
        </w:trPr>
        <w:tc>
          <w:tcPr>
            <w:tcW w:w="528" w:type="dxa"/>
            <w:vMerge/>
            <w:tcBorders>
              <w:top w:val="single" w:sz="4" w:space="0" w:color="auto"/>
              <w:left w:val="single" w:sz="4" w:space="0" w:color="auto"/>
              <w:bottom w:val="single" w:sz="4" w:space="0" w:color="auto"/>
              <w:right w:val="single" w:sz="4" w:space="0" w:color="auto"/>
            </w:tcBorders>
            <w:vAlign w:val="center"/>
            <w:hideMark/>
          </w:tcPr>
          <w:p w:rsidR="007325EE" w:rsidRDefault="007325EE">
            <w:pPr>
              <w:widowControl/>
              <w:jc w:val="left"/>
              <w:rPr>
                <w:rFonts w:ascii="宋体"/>
                <w:sz w:val="24"/>
              </w:rPr>
            </w:pPr>
          </w:p>
        </w:tc>
        <w:tc>
          <w:tcPr>
            <w:tcW w:w="1260" w:type="dxa"/>
            <w:tcBorders>
              <w:top w:val="single" w:sz="4" w:space="0" w:color="auto"/>
              <w:left w:val="single" w:sz="4" w:space="0" w:color="auto"/>
              <w:bottom w:val="single" w:sz="4" w:space="0" w:color="auto"/>
              <w:right w:val="single" w:sz="4" w:space="0" w:color="auto"/>
            </w:tcBorders>
          </w:tcPr>
          <w:p w:rsidR="007325EE" w:rsidRDefault="007325EE">
            <w:pPr>
              <w:rPr>
                <w:rFonts w:ascii="宋体"/>
                <w:sz w:val="24"/>
              </w:rPr>
            </w:pPr>
          </w:p>
        </w:tc>
        <w:tc>
          <w:tcPr>
            <w:tcW w:w="7440" w:type="dxa"/>
            <w:gridSpan w:val="3"/>
            <w:tcBorders>
              <w:top w:val="single" w:sz="4" w:space="0" w:color="auto"/>
              <w:left w:val="single" w:sz="4" w:space="0" w:color="auto"/>
              <w:bottom w:val="single" w:sz="4" w:space="0" w:color="auto"/>
              <w:right w:val="single" w:sz="4" w:space="0" w:color="auto"/>
            </w:tcBorders>
          </w:tcPr>
          <w:p w:rsidR="00BE094C" w:rsidRPr="008A7E56" w:rsidRDefault="00DB56A0" w:rsidP="00462FF8">
            <w:pPr>
              <w:rPr>
                <w:rFonts w:ascii="宋体"/>
                <w:sz w:val="30"/>
                <w:szCs w:val="30"/>
              </w:rPr>
            </w:pPr>
            <w:r>
              <w:rPr>
                <w:rFonts w:ascii="宋体" w:hint="eastAsia"/>
                <w:sz w:val="30"/>
                <w:szCs w:val="30"/>
              </w:rPr>
              <w:t>由于天气原因屋面组件未能安装，只能做室内施工。设备接地工作、电缆桥架的组装、安装、铺设工作。逆变一体机、SVG、预制舱之间的电缆桥架的铺设。</w:t>
            </w:r>
          </w:p>
        </w:tc>
      </w:tr>
      <w:tr w:rsidR="007325EE" w:rsidTr="00AA37FA">
        <w:trPr>
          <w:cantSplit/>
          <w:trHeight w:val="1455"/>
        </w:trPr>
        <w:tc>
          <w:tcPr>
            <w:tcW w:w="528" w:type="dxa"/>
            <w:tcBorders>
              <w:top w:val="single" w:sz="4" w:space="0" w:color="auto"/>
              <w:left w:val="single" w:sz="4" w:space="0" w:color="auto"/>
              <w:bottom w:val="single" w:sz="4" w:space="0" w:color="auto"/>
              <w:right w:val="single" w:sz="4" w:space="0" w:color="auto"/>
            </w:tcBorders>
            <w:vAlign w:val="center"/>
            <w:hideMark/>
          </w:tcPr>
          <w:p w:rsidR="007325EE" w:rsidRDefault="007325EE">
            <w:pPr>
              <w:spacing w:before="120" w:line="240" w:lineRule="atLeast"/>
              <w:jc w:val="distribute"/>
              <w:rPr>
                <w:rFonts w:ascii="宋体"/>
                <w:sz w:val="24"/>
              </w:rPr>
            </w:pPr>
            <w:r>
              <w:rPr>
                <w:rFonts w:ascii="宋体" w:hint="eastAsia"/>
                <w:sz w:val="24"/>
              </w:rPr>
              <w:t>其它事项</w:t>
            </w:r>
          </w:p>
        </w:tc>
        <w:tc>
          <w:tcPr>
            <w:tcW w:w="8700" w:type="dxa"/>
            <w:gridSpan w:val="4"/>
            <w:tcBorders>
              <w:top w:val="single" w:sz="4" w:space="0" w:color="auto"/>
              <w:left w:val="single" w:sz="4" w:space="0" w:color="auto"/>
              <w:bottom w:val="single" w:sz="4" w:space="0" w:color="auto"/>
              <w:right w:val="single" w:sz="4" w:space="0" w:color="auto"/>
            </w:tcBorders>
            <w:vAlign w:val="center"/>
          </w:tcPr>
          <w:p w:rsidR="007325EE" w:rsidRPr="0063710B" w:rsidRDefault="007325EE" w:rsidP="004F792C">
            <w:pPr>
              <w:spacing w:line="360" w:lineRule="auto"/>
              <w:rPr>
                <w:rFonts w:ascii="宋体"/>
                <w:sz w:val="30"/>
                <w:szCs w:val="30"/>
              </w:rPr>
            </w:pPr>
          </w:p>
        </w:tc>
      </w:tr>
      <w:tr w:rsidR="007325EE" w:rsidTr="00AA37FA">
        <w:trPr>
          <w:cantSplit/>
          <w:trHeight w:val="541"/>
        </w:trPr>
        <w:tc>
          <w:tcPr>
            <w:tcW w:w="2208" w:type="dxa"/>
            <w:gridSpan w:val="3"/>
            <w:tcBorders>
              <w:top w:val="single" w:sz="4" w:space="0" w:color="auto"/>
              <w:left w:val="single" w:sz="4" w:space="0" w:color="auto"/>
              <w:bottom w:val="single" w:sz="4" w:space="0" w:color="auto"/>
              <w:right w:val="single" w:sz="4" w:space="0" w:color="auto"/>
            </w:tcBorders>
            <w:hideMark/>
          </w:tcPr>
          <w:p w:rsidR="007325EE" w:rsidRDefault="007325EE">
            <w:pPr>
              <w:spacing w:beforeLines="50" w:before="156"/>
              <w:jc w:val="left"/>
              <w:rPr>
                <w:rFonts w:ascii="宋体"/>
                <w:b/>
                <w:sz w:val="24"/>
              </w:rPr>
            </w:pPr>
            <w:r>
              <w:rPr>
                <w:rFonts w:ascii="宋体" w:hint="eastAsia"/>
                <w:b/>
                <w:sz w:val="24"/>
              </w:rPr>
              <w:t>本日现场监理人员</w:t>
            </w:r>
          </w:p>
        </w:tc>
        <w:tc>
          <w:tcPr>
            <w:tcW w:w="7020" w:type="dxa"/>
            <w:gridSpan w:val="2"/>
            <w:tcBorders>
              <w:top w:val="single" w:sz="4" w:space="0" w:color="auto"/>
              <w:left w:val="single" w:sz="4" w:space="0" w:color="auto"/>
              <w:bottom w:val="single" w:sz="4" w:space="0" w:color="auto"/>
              <w:right w:val="single" w:sz="4" w:space="0" w:color="auto"/>
            </w:tcBorders>
          </w:tcPr>
          <w:p w:rsidR="007325EE" w:rsidRDefault="008A7E56">
            <w:pPr>
              <w:spacing w:beforeLines="50" w:before="156"/>
              <w:jc w:val="left"/>
              <w:rPr>
                <w:rFonts w:ascii="宋体"/>
                <w:b/>
                <w:sz w:val="24"/>
              </w:rPr>
            </w:pPr>
            <w:r>
              <w:rPr>
                <w:rFonts w:ascii="宋体" w:hint="eastAsia"/>
                <w:b/>
                <w:sz w:val="24"/>
              </w:rPr>
              <w:t>王志成、马继超</w:t>
            </w:r>
          </w:p>
        </w:tc>
      </w:tr>
      <w:tr w:rsidR="007325EE" w:rsidTr="00AA37FA">
        <w:trPr>
          <w:cantSplit/>
          <w:trHeight w:val="532"/>
        </w:trPr>
        <w:tc>
          <w:tcPr>
            <w:tcW w:w="2943" w:type="dxa"/>
            <w:gridSpan w:val="4"/>
            <w:tcBorders>
              <w:top w:val="single" w:sz="4" w:space="0" w:color="auto"/>
              <w:left w:val="single" w:sz="4" w:space="0" w:color="auto"/>
              <w:bottom w:val="single" w:sz="4" w:space="0" w:color="auto"/>
              <w:right w:val="single" w:sz="4" w:space="0" w:color="auto"/>
            </w:tcBorders>
            <w:hideMark/>
          </w:tcPr>
          <w:p w:rsidR="007325EE" w:rsidRDefault="007325EE">
            <w:pPr>
              <w:spacing w:beforeLines="50" w:before="156"/>
              <w:jc w:val="left"/>
              <w:rPr>
                <w:rFonts w:ascii="宋体"/>
                <w:b/>
                <w:sz w:val="24"/>
              </w:rPr>
            </w:pPr>
            <w:r>
              <w:rPr>
                <w:rFonts w:ascii="宋体" w:hint="eastAsia"/>
                <w:b/>
                <w:sz w:val="24"/>
              </w:rPr>
              <w:t>记录人:</w:t>
            </w:r>
            <w:r w:rsidR="009D34ED">
              <w:rPr>
                <w:rFonts w:ascii="宋体" w:hint="eastAsia"/>
                <w:b/>
                <w:sz w:val="24"/>
              </w:rPr>
              <w:t>马继超</w:t>
            </w:r>
          </w:p>
        </w:tc>
        <w:tc>
          <w:tcPr>
            <w:tcW w:w="6285" w:type="dxa"/>
            <w:tcBorders>
              <w:top w:val="single" w:sz="4" w:space="0" w:color="auto"/>
              <w:left w:val="single" w:sz="4" w:space="0" w:color="auto"/>
              <w:bottom w:val="single" w:sz="4" w:space="0" w:color="auto"/>
              <w:right w:val="single" w:sz="4" w:space="0" w:color="auto"/>
            </w:tcBorders>
            <w:hideMark/>
          </w:tcPr>
          <w:p w:rsidR="007325EE" w:rsidRDefault="007325EE">
            <w:pPr>
              <w:spacing w:beforeLines="50" w:before="156"/>
              <w:jc w:val="left"/>
              <w:rPr>
                <w:rFonts w:ascii="宋体"/>
                <w:b/>
                <w:sz w:val="24"/>
              </w:rPr>
            </w:pPr>
            <w:r>
              <w:rPr>
                <w:rFonts w:ascii="宋体" w:hint="eastAsia"/>
                <w:b/>
                <w:sz w:val="24"/>
              </w:rPr>
              <w:t>总监理工程师/总监理工程师代表（签字）:</w:t>
            </w:r>
          </w:p>
        </w:tc>
      </w:tr>
    </w:tbl>
    <w:p w:rsidR="00ED3654" w:rsidRDefault="00DB56A0" w:rsidP="00CD2F45">
      <w:pPr>
        <w:rPr>
          <w:rFonts w:ascii="宋体"/>
          <w:b/>
          <w:noProof/>
          <w:sz w:val="24"/>
        </w:rPr>
      </w:pPr>
      <w:r>
        <w:rPr>
          <w:rFonts w:ascii="宋体"/>
          <w:b/>
          <w:noProof/>
          <w:sz w:val="24"/>
        </w:rPr>
        <w:lastRenderedPageBreak/>
        <w:drawing>
          <wp:inline distT="0" distB="0" distL="0" distR="0">
            <wp:extent cx="5274310" cy="234315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image - wyauu.jpg"/>
                    <pic:cNvPicPr/>
                  </pic:nvPicPr>
                  <pic:blipFill>
                    <a:blip r:embed="rId8">
                      <a:extLst>
                        <a:ext uri="{28A0092B-C50C-407E-A947-70E740481C1C}">
                          <a14:useLocalDpi xmlns:a14="http://schemas.microsoft.com/office/drawing/2010/main" val="0"/>
                        </a:ext>
                      </a:extLst>
                    </a:blip>
                    <a:stretch>
                      <a:fillRect/>
                    </a:stretch>
                  </pic:blipFill>
                  <pic:spPr>
                    <a:xfrm>
                      <a:off x="0" y="0"/>
                      <a:ext cx="5274310" cy="2343150"/>
                    </a:xfrm>
                    <a:prstGeom prst="rect">
                      <a:avLst/>
                    </a:prstGeom>
                  </pic:spPr>
                </pic:pic>
              </a:graphicData>
            </a:graphic>
          </wp:inline>
        </w:drawing>
      </w:r>
    </w:p>
    <w:p w:rsidR="00ED3654" w:rsidRDefault="00BB113B" w:rsidP="00CD2F45">
      <w:pPr>
        <w:rPr>
          <w:rFonts w:ascii="宋体"/>
          <w:b/>
          <w:noProof/>
          <w:sz w:val="24"/>
        </w:rPr>
      </w:pPr>
      <w:r>
        <w:rPr>
          <w:rFonts w:ascii="宋体"/>
          <w:b/>
          <w:noProof/>
          <w:sz w:val="24"/>
        </w:rPr>
        <w:drawing>
          <wp:inline distT="0" distB="0" distL="0" distR="0">
            <wp:extent cx="5274310" cy="274320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image - mmtvu.jpg"/>
                    <pic:cNvPicPr/>
                  </pic:nvPicPr>
                  <pic:blipFill>
                    <a:blip r:embed="rId9">
                      <a:extLst>
                        <a:ext uri="{28A0092B-C50C-407E-A947-70E740481C1C}">
                          <a14:useLocalDpi xmlns:a14="http://schemas.microsoft.com/office/drawing/2010/main" val="0"/>
                        </a:ext>
                      </a:extLst>
                    </a:blip>
                    <a:stretch>
                      <a:fillRect/>
                    </a:stretch>
                  </pic:blipFill>
                  <pic:spPr>
                    <a:xfrm>
                      <a:off x="0" y="0"/>
                      <a:ext cx="5274310" cy="2743200"/>
                    </a:xfrm>
                    <a:prstGeom prst="rect">
                      <a:avLst/>
                    </a:prstGeom>
                  </pic:spPr>
                </pic:pic>
              </a:graphicData>
            </a:graphic>
          </wp:inline>
        </w:drawing>
      </w:r>
    </w:p>
    <w:p w:rsidR="00ED3654" w:rsidRDefault="00BB113B" w:rsidP="00CD2F45">
      <w:pPr>
        <w:rPr>
          <w:rFonts w:ascii="宋体"/>
          <w:b/>
          <w:noProof/>
          <w:sz w:val="24"/>
        </w:rPr>
      </w:pPr>
      <w:bookmarkStart w:id="0" w:name="_GoBack"/>
      <w:r>
        <w:rPr>
          <w:rFonts w:ascii="宋体"/>
          <w:b/>
          <w:noProof/>
          <w:sz w:val="24"/>
        </w:rPr>
        <w:drawing>
          <wp:inline distT="0" distB="0" distL="0" distR="0">
            <wp:extent cx="5274310" cy="291465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image - n9v2i.jpg"/>
                    <pic:cNvPicPr/>
                  </pic:nvPicPr>
                  <pic:blipFill>
                    <a:blip r:embed="rId10">
                      <a:extLst>
                        <a:ext uri="{28A0092B-C50C-407E-A947-70E740481C1C}">
                          <a14:useLocalDpi xmlns:a14="http://schemas.microsoft.com/office/drawing/2010/main" val="0"/>
                        </a:ext>
                      </a:extLst>
                    </a:blip>
                    <a:stretch>
                      <a:fillRect/>
                    </a:stretch>
                  </pic:blipFill>
                  <pic:spPr>
                    <a:xfrm>
                      <a:off x="0" y="0"/>
                      <a:ext cx="5274310" cy="2914650"/>
                    </a:xfrm>
                    <a:prstGeom prst="rect">
                      <a:avLst/>
                    </a:prstGeom>
                  </pic:spPr>
                </pic:pic>
              </a:graphicData>
            </a:graphic>
          </wp:inline>
        </w:drawing>
      </w:r>
      <w:bookmarkEnd w:id="0"/>
    </w:p>
    <w:p w:rsidR="00ED3654" w:rsidRDefault="00ED3654" w:rsidP="00CD2F45">
      <w:pPr>
        <w:rPr>
          <w:rFonts w:ascii="宋体"/>
          <w:b/>
          <w:noProof/>
          <w:sz w:val="24"/>
        </w:rPr>
      </w:pPr>
    </w:p>
    <w:p w:rsidR="00ED3654" w:rsidRDefault="00ED3654" w:rsidP="00CD2F45">
      <w:pPr>
        <w:rPr>
          <w:rFonts w:ascii="宋体"/>
          <w:b/>
          <w:noProof/>
          <w:sz w:val="24"/>
        </w:rPr>
      </w:pPr>
    </w:p>
    <w:p w:rsidR="00D860ED" w:rsidRPr="007325EE" w:rsidRDefault="00D860ED" w:rsidP="00CD2F45"/>
    <w:sectPr w:rsidR="00D860ED" w:rsidRPr="007325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CE1" w:rsidRDefault="00377CE1" w:rsidP="00504202">
      <w:r>
        <w:separator/>
      </w:r>
    </w:p>
  </w:endnote>
  <w:endnote w:type="continuationSeparator" w:id="0">
    <w:p w:rsidR="00377CE1" w:rsidRDefault="00377CE1" w:rsidP="0050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CE1" w:rsidRDefault="00377CE1" w:rsidP="00504202">
      <w:r>
        <w:separator/>
      </w:r>
    </w:p>
  </w:footnote>
  <w:footnote w:type="continuationSeparator" w:id="0">
    <w:p w:rsidR="00377CE1" w:rsidRDefault="00377CE1" w:rsidP="00504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F746E"/>
    <w:multiLevelType w:val="hybridMultilevel"/>
    <w:tmpl w:val="934AE740"/>
    <w:lvl w:ilvl="0" w:tplc="F43C52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66F1EEF"/>
    <w:multiLevelType w:val="hybridMultilevel"/>
    <w:tmpl w:val="3A82F660"/>
    <w:lvl w:ilvl="0" w:tplc="A06E03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5EE"/>
    <w:rsid w:val="001465A8"/>
    <w:rsid w:val="002C4B7E"/>
    <w:rsid w:val="00344E64"/>
    <w:rsid w:val="00377CE1"/>
    <w:rsid w:val="00462FF8"/>
    <w:rsid w:val="004F792C"/>
    <w:rsid w:val="00504202"/>
    <w:rsid w:val="00515C3F"/>
    <w:rsid w:val="0063710B"/>
    <w:rsid w:val="0069722F"/>
    <w:rsid w:val="006E1C06"/>
    <w:rsid w:val="006E6D3D"/>
    <w:rsid w:val="007325EE"/>
    <w:rsid w:val="00787457"/>
    <w:rsid w:val="00792796"/>
    <w:rsid w:val="00842131"/>
    <w:rsid w:val="008A7E56"/>
    <w:rsid w:val="008F159A"/>
    <w:rsid w:val="009D34ED"/>
    <w:rsid w:val="00A221FE"/>
    <w:rsid w:val="00AA37FA"/>
    <w:rsid w:val="00AC4BCF"/>
    <w:rsid w:val="00AF76C1"/>
    <w:rsid w:val="00BB113B"/>
    <w:rsid w:val="00BE094C"/>
    <w:rsid w:val="00C05969"/>
    <w:rsid w:val="00CC2EA8"/>
    <w:rsid w:val="00CD2F45"/>
    <w:rsid w:val="00D00CAE"/>
    <w:rsid w:val="00D64B18"/>
    <w:rsid w:val="00D860ED"/>
    <w:rsid w:val="00DA751C"/>
    <w:rsid w:val="00DB56A0"/>
    <w:rsid w:val="00DE1B42"/>
    <w:rsid w:val="00E807B4"/>
    <w:rsid w:val="00ED3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71B6E"/>
  <w15:chartTrackingRefBased/>
  <w15:docId w15:val="{479598B1-B62A-45E9-9C64-6028FF16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325E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92C"/>
    <w:pPr>
      <w:ind w:firstLineChars="200" w:firstLine="420"/>
    </w:pPr>
  </w:style>
  <w:style w:type="paragraph" w:styleId="a4">
    <w:name w:val="header"/>
    <w:basedOn w:val="a"/>
    <w:link w:val="a5"/>
    <w:uiPriority w:val="99"/>
    <w:unhideWhenUsed/>
    <w:rsid w:val="005042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04202"/>
    <w:rPr>
      <w:rFonts w:ascii="Times New Roman" w:eastAsia="宋体" w:hAnsi="Times New Roman" w:cs="Times New Roman"/>
      <w:sz w:val="18"/>
      <w:szCs w:val="18"/>
    </w:rPr>
  </w:style>
  <w:style w:type="paragraph" w:styleId="a6">
    <w:name w:val="footer"/>
    <w:basedOn w:val="a"/>
    <w:link w:val="a7"/>
    <w:uiPriority w:val="99"/>
    <w:unhideWhenUsed/>
    <w:rsid w:val="00504202"/>
    <w:pPr>
      <w:tabs>
        <w:tab w:val="center" w:pos="4153"/>
        <w:tab w:val="right" w:pos="8306"/>
      </w:tabs>
      <w:snapToGrid w:val="0"/>
      <w:jc w:val="left"/>
    </w:pPr>
    <w:rPr>
      <w:sz w:val="18"/>
      <w:szCs w:val="18"/>
    </w:rPr>
  </w:style>
  <w:style w:type="character" w:customStyle="1" w:styleId="a7">
    <w:name w:val="页脚 字符"/>
    <w:basedOn w:val="a0"/>
    <w:link w:val="a6"/>
    <w:uiPriority w:val="99"/>
    <w:rsid w:val="0050420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56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C7624-7328-4134-AFF1-9092DA1E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mjc02171019@outlook.com</dc:creator>
  <cp:keywords/>
  <dc:description/>
  <cp:lastModifiedBy>mjc02171019@outlook.com</cp:lastModifiedBy>
  <cp:revision>11</cp:revision>
  <dcterms:created xsi:type="dcterms:W3CDTF">2016-12-17T11:21:00Z</dcterms:created>
  <dcterms:modified xsi:type="dcterms:W3CDTF">2016-12-26T11:38:00Z</dcterms:modified>
</cp:coreProperties>
</file>