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1#、2#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3#屋面桥架施工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4#屋面接地扁铁安装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施工现场须注意安全文明施工；要求施工单位做好接地扁铁的防腐工作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45824666580566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82466658056646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2016-10-14T11:36:14Z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