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夹具完成65%；导轨完成一个屋面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下午下雨无施工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2016-11-07T09:48:05Z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