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百得利制革有限公司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接地扁铁施工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夹具完成五个屋面；导轨完成五个屋面；接地扁铁完成4个屋面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2016-11-24T11:01:20Z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