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04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发现现场材料及施工方案与图纸不符，已对施工方下发整改通知单；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厂房檩条加固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箱变逆变基础浇筑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E0149DC"/>
    <w:rsid w:val="182A6899"/>
    <w:rsid w:val="221562E9"/>
    <w:rsid w:val="4B683277"/>
    <w:rsid w:val="5837095E"/>
    <w:rsid w:val="5C4D1065"/>
    <w:rsid w:val="63C8456F"/>
    <w:rsid w:val="64197333"/>
    <w:rsid w:val="6C242BD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2017-01-04T10:44:35Z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