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2017年12月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8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日          星期      多云      6～14℃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default" w:ascii="宋体" w:hAnsi="宋体" w:eastAsia="宋体" w:cs="宋体"/>
          <w:sz w:val="32"/>
          <w:szCs w:val="40"/>
          <w:lang w:val="en-US" w:eastAsia="zh-CN"/>
        </w:rPr>
        <w:t>26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区、28区验收：箱变承台模板及钢筋绑扎情况，符合设计规范要求，允许进入下道工序。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25区支架安装8人，组件安装4人，支架上串1*mm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电缆3人。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27区支架安装7人，箱变承台脚手架搭设3人。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28区组件安装10人，汇流箱1*mm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26区箱变承台钢筋绑扎6人。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29区组件安装7人，组件防雷线连接2人。箱变承台拆模3人。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一期现场施工人员共56人。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01040" cy="525780"/>
            <wp:effectExtent l="0" t="0" r="0" b="7620"/>
            <wp:docPr id="9" name="图片 9" descr="684656614879302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68465661487930242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01040" cy="52578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19455" cy="539750"/>
            <wp:effectExtent l="0" t="0" r="12065" b="8890"/>
            <wp:docPr id="10" name="图片 10" descr="485524163948898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48552416394889823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9455" cy="5397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40410" cy="555625"/>
            <wp:effectExtent l="0" t="0" r="6350" b="8255"/>
            <wp:docPr id="11" name="图片 11" descr="703133330381447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70313333038144709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40410" cy="55562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23" name="图片 23" descr="2426791253593137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24267912535931376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24" name="图片 24" descr="573930753646837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57393075364683743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25" name="图片 25" descr="172902284127073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17290228412707368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26" name="图片 26" descr="603114825947830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60311482594783044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27" name="图片 27" descr="665518577224684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66551857722468466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28" name="图片 28" descr="2076508739208496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20765087392084962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429260" cy="575945"/>
            <wp:effectExtent l="0" t="0" r="12700" b="3175"/>
            <wp:docPr id="30" name="图片 30" descr="657254415149728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65725441514972890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61区3塘基础管桩打桩，钩机1台，桩机1台，测量3人，施工人员2人。箱变基础支模4人。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14区2塘电缆槽盒安装4人，放4mm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电缆线4人；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13区3塘组件安装10人；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19区2塘组件安装12人；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20区2塘组件安装8人；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21区箱变放3*70mm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电缆17人；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40区1塘组件安装8人；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30区1塘基础管桩打桩，桩机1台，钩机1台，测量3人，施工人员4人，避雷接地网焊接防腐5人；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32区1塘基础管桩打桩，桩机1台，钩机 台，测量3人，施工人员2人；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44区立柱支架安装10人；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45区箱变基础支模6人；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存在的问题：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1.62区基础管桩已停工2天，无人施工；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2.62区现已打完的桩，垂直度不符合要求，待整改。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二期现场施工人员共105</w:t>
      </w:r>
      <w:bookmarkStart w:id="0" w:name="_GoBack"/>
      <w:bookmarkEnd w:id="0"/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1" name="图片 31" descr="751528293446059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75152829344605923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2" name="图片 32" descr="348528147081070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34852814708107074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3" name="图片 33" descr="671603840613722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67160384061372200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4" name="图片 34" descr="2196301354071328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21963013540713282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5" name="图片 35" descr="5953496792625197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59534967926251977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6" name="图片 36" descr="217596881705274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217596881705274384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7" name="图片 37" descr="421963637167033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421963637167033583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8" name="图片 38" descr="280494967013521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28049496701352149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39" name="图片 39" descr="416560476431246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41656047643124604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65810" cy="575945"/>
            <wp:effectExtent l="0" t="0" r="11430" b="3175"/>
            <wp:docPr id="41" name="图片 41" descr="767077100168039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76707710016803903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5759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现场人员：刘忠杰、贾玉成、董军旗、张海龙、刘冲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A3917"/>
    <w:multiLevelType w:val="singleLevel"/>
    <w:tmpl w:val="5A2A3917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A2A393B"/>
    <w:multiLevelType w:val="singleLevel"/>
    <w:tmpl w:val="5A2A393B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A2A437A"/>
    <w:multiLevelType w:val="singleLevel"/>
    <w:tmpl w:val="5A2A437A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3D2988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9E0599A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363183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111A9E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596AF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013E7F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822F2E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8AB4C0E"/>
    <w:rsid w:val="58B05F9E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C15686"/>
    <w:rsid w:val="65D10A18"/>
    <w:rsid w:val="65D91B5F"/>
    <w:rsid w:val="66D54865"/>
    <w:rsid w:val="673D6D25"/>
    <w:rsid w:val="685110C7"/>
    <w:rsid w:val="68765406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C0171D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9937E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805E2A"/>
    <w:rsid w:val="7BEE27AB"/>
    <w:rsid w:val="7D205572"/>
    <w:rsid w:val="7E97314C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6" Type="http://schemas.openxmlformats.org/officeDocument/2006/relationships/fontTable" Target="fontTable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2017-12-08T08:38:45Z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