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 w:cs="黑体"/>
          <w:sz w:val="36"/>
          <w:szCs w:val="36"/>
        </w:rPr>
        <w:t>日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三    晴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25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34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巡视29-33区21前期发现存在问题如下；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以前巡视发现箱变平台找平、桥架支架防腐问题未整改；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31区个别桥架没有接地，个别接地扁铁出地没有刷双色漆；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21区高压电缆过路穿管封堵整改，过路穿管两侧没有出路0.5米，穿管埋深度不足1米；</w:t>
      </w:r>
    </w:p>
    <w:p>
      <w:pPr>
        <w:numPr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现场发现施工人员3人 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422525" cy="1771015"/>
            <wp:effectExtent l="0" t="0" r="15875" b="635"/>
            <wp:docPr id="1" name="图片 1" descr="C:\Users\亚宁\Desktop\31区桥架无接地线相连接2018、9、19.jpg31区桥架无接地线相连接2018、9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31区桥架无接地线相连接2018、9、19.jpg31区桥架无接地线相连接2018、9、1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92680" cy="1836420"/>
            <wp:effectExtent l="0" t="0" r="7620" b="11430"/>
            <wp:docPr id="2" name="图片 2" descr="C:\Users\亚宁\Desktop\31区个别接地扁铁出地部分为刷双色漆2018、9、19.jpg31区个别接地扁铁出地部分为刷双色漆2018、9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31区个别接地扁铁出地部分为刷双色漆2018、9、19.jpg31区个别接地扁铁出地部分为刷双色漆2018、9、1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75205" cy="1851025"/>
            <wp:effectExtent l="0" t="0" r="10795" b="15875"/>
            <wp:docPr id="3" name="图片 3" descr="C:\Users\亚宁\Desktop\21区电缆过路穿管封堵整改2018、9、19.jpg21区电缆过路穿管封堵整改2018、9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21区电缆过路穿管封堵整改2018、9、19.jpg21区电缆过路穿管封堵整改2018、9、1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2018-09-19T12:59:36Z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