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9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20</w:t>
      </w:r>
      <w:r>
        <w:rPr>
          <w:rFonts w:hint="eastAsia" w:ascii="黑体" w:hAnsi="黑体" w:eastAsia="黑体" w:cs="黑体"/>
          <w:sz w:val="36"/>
          <w:szCs w:val="36"/>
        </w:rPr>
        <w:t>日 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四   晴  </w:t>
      </w:r>
      <w:r>
        <w:rPr>
          <w:rFonts w:hint="eastAsia" w:ascii="黑体" w:hAnsi="黑体" w:eastAsia="黑体" w:cs="黑体"/>
          <w:sz w:val="36"/>
          <w:szCs w:val="36"/>
        </w:rPr>
        <w:t xml:space="preserve"> 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25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35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巡视9-16区19、42、46区发现存在问题如下；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以前巡视发现箱变处桥架支架防腐、爬梯底部悬空问题未整改；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19-46区高压电缆入地走向标示不明、如走池塘渔民有临时打桩行为，中间接头两端存在电缆无余量；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9-11、42区桥架接地连接中间间距目测60米未发现接地连接，接地扁铁出地双色漆个别不一致，箱变底部桥架盖板封堵、绑扎不规范；</w:t>
      </w:r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现场未发现施工人员   </w:t>
      </w:r>
    </w:p>
    <w:p>
      <w:pPr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403475" cy="1771015"/>
            <wp:effectExtent l="0" t="0" r="15875" b="635"/>
            <wp:docPr id="1" name="图片 1" descr="C:\Users\亚宁\Desktop\巡视19-46#箱变高压电缆出桥架后无走向标示2018、9、20 .jpg巡视19-46#箱变高压电缆出桥架后无走向标示2018、9、20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亚宁\Desktop\巡视19-46#箱变高压电缆出桥架后无走向标示2018、9、20 .jpg巡视19-46#箱变高压电缆出桥架后无走向标示2018、9、20 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03475" cy="1771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345055" cy="1793875"/>
            <wp:effectExtent l="0" t="0" r="17145" b="15875"/>
            <wp:docPr id="2" name="图片 2" descr="C:\Users\亚宁\Desktop\19-46#箱变高压电缆出桥架后无走向标示2018、9、20.jpg19-46#箱变高压电缆出桥架后无走向标示2018、9、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亚宁\Desktop\19-46#箱变高压电缆出桥架后无走向标示2018、9、20.jpg19-46#箱变高压电缆出桥架后无走向标示2018、9、20"/>
                    <pic:cNvPicPr>
                      <a:picLocks noChangeAspect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45055" cy="1793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bookmarkStart w:id="0" w:name="_GoBack"/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427605" cy="1819910"/>
            <wp:effectExtent l="0" t="0" r="10795" b="8890"/>
            <wp:docPr id="3" name="图片 3" descr="C:\Users\亚宁\Desktop\19#高压电缆中间接头是否有余量2018、9、20.jpg19#高压电缆中间接头是否有余量2018、9、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亚宁\Desktop\19#高压电缆中间接头是否有余量2018、9、20.jpg19#高压电缆中间接头是否有余量2018、9、20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27605" cy="181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406650" cy="1800225"/>
            <wp:effectExtent l="0" t="0" r="12700" b="9525"/>
            <wp:docPr id="4" name="图片 4" descr="9-11区桥架接地连接线间距目测60米2018、9、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9-11区桥架接地连接线间距目测60米2018、9、2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0665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339975" cy="1799590"/>
            <wp:effectExtent l="0" t="0" r="3175" b="10160"/>
            <wp:docPr id="5" name="图片 5" descr="C:\Users\亚宁\Desktop\9-11区箱变底部桥架盖板未绑扎2018、9、20.jpg9-11区箱变底部桥架盖板未绑扎2018、9、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亚宁\Desktop\9-11区箱变底部桥架盖板未绑扎2018、9、20.jpg9-11区箱变底部桥架盖板未绑扎2018、9、20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39975" cy="1799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400300" cy="1800225"/>
            <wp:effectExtent l="0" t="0" r="0" b="9525"/>
            <wp:docPr id="6" name="图片 6" descr="9-11区个别池塘接地扁铁出地双色漆不规范2018、9、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9-11区个别池塘接地扁铁出地双色漆不规范2018、9、2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    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009C12C"/>
    <w:multiLevelType w:val="singleLevel"/>
    <w:tmpl w:val="8009C12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C50371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A9543F"/>
    <w:rsid w:val="32C6099D"/>
    <w:rsid w:val="33024140"/>
    <w:rsid w:val="335658D5"/>
    <w:rsid w:val="33976EDA"/>
    <w:rsid w:val="34490F78"/>
    <w:rsid w:val="346623F3"/>
    <w:rsid w:val="35007561"/>
    <w:rsid w:val="35126DF6"/>
    <w:rsid w:val="359822DC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B70165"/>
    <w:rsid w:val="5EE06F66"/>
    <w:rsid w:val="5F217BCE"/>
    <w:rsid w:val="62201D2C"/>
    <w:rsid w:val="62500112"/>
    <w:rsid w:val="626D7588"/>
    <w:rsid w:val="62A35010"/>
    <w:rsid w:val="62F81B3F"/>
    <w:rsid w:val="639A7C4C"/>
    <w:rsid w:val="63C91D4C"/>
    <w:rsid w:val="64396442"/>
    <w:rsid w:val="65C96CFD"/>
    <w:rsid w:val="65D10A18"/>
    <w:rsid w:val="65D91B5F"/>
    <w:rsid w:val="66D54865"/>
    <w:rsid w:val="673D6D25"/>
    <w:rsid w:val="685110C7"/>
    <w:rsid w:val="695C6791"/>
    <w:rsid w:val="69673FC6"/>
    <w:rsid w:val="69C52748"/>
    <w:rsid w:val="6A17593E"/>
    <w:rsid w:val="6A7F7467"/>
    <w:rsid w:val="6AC95DBC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4B0540A"/>
    <w:rsid w:val="75332FE9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1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2018-09-20T11:36:43Z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