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11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    多云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12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巡视21-28区存在一下问题；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23区桥架安装遗漏、安装不规范、焊接未防腐；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24-28区桥架安装质量不符合要求存在盖板不严、绑扎不紧、；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017395" cy="1800225"/>
            <wp:effectExtent l="0" t="0" r="1905" b="9525"/>
            <wp:docPr id="1" name="图片 1" descr="C:\Users\亚宁\Desktop\23区桥架焊接未防腐2018、10、11.jpg23区桥架焊接未防腐2018、10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23区桥架焊接未防腐2018、10、11.jpg23区桥架焊接未防腐2018、10、1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063750" cy="1800225"/>
            <wp:effectExtent l="0" t="0" r="12700" b="9525"/>
            <wp:docPr id="2" name="图片 2" descr="C:\Users\亚宁\Desktop\23区箱变西侧桥架盖板遗漏2018、10、11.jpg23区箱变西侧桥架盖板遗漏2018、10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23区箱变西侧桥架盖板遗漏2018、10、11.jpg23区箱变西侧桥架盖板遗漏2018、10、1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16125" cy="1800225"/>
            <wp:effectExtent l="0" t="0" r="3175" b="9525"/>
            <wp:docPr id="3" name="图片 3" descr="C:\Users\亚宁\Desktop\23区箱变西侧桥架盖板遗漏2018、10、11 (2).jpg23区箱变西侧桥架盖板遗漏2018、10、1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23区箱变西侧桥架盖板遗漏2018、10、11 (2).jpg23区箱变西侧桥架盖板遗漏2018、10、11 (2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931035" cy="1800225"/>
            <wp:effectExtent l="0" t="0" r="12065" b="9525"/>
            <wp:docPr id="5" name="图片 5" descr="26-27区桥架安装质量不符合要求2018、10、1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-27区桥架安装质量不符合要求2018、10、11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007235" cy="1800225"/>
            <wp:effectExtent l="0" t="0" r="12065" b="9525"/>
            <wp:docPr id="6" name="图片 6" descr="26-27区桥架安装质量不符合要求2018、10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6-27区桥架安装质量不符合要求2018、10、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076450" cy="1800225"/>
            <wp:effectExtent l="0" t="0" r="0" b="9525"/>
            <wp:docPr id="7" name="图片 7" descr="28区桥架盖板安装质量2018、10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8区桥架盖板安装质量2018、10、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  <w:bookmarkStart w:id="0" w:name="_GoBack"/>
      <w:bookmarkEnd w:id="0"/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FCEC"/>
    <w:multiLevelType w:val="singleLevel"/>
    <w:tmpl w:val="103DFC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B9C03BB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03562B5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B64F52"/>
    <w:rsid w:val="6AC95DBC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A87367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16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2018-10-11T11:30:05Z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