
<file path=[Content_Types].xml><?xml version="1.0" encoding="utf-8"?>
<Types xmlns="http://schemas.openxmlformats.org/package/2006/content-types">
  <Default Extension="xml" ContentType="application/xml"/>
  <Default Extension="wmf" ContentType="image/x-wmf"/>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黑体" w:hAnsi="黑体" w:eastAsia="黑体" w:cs="黑体"/>
          <w:sz w:val="36"/>
          <w:szCs w:val="36"/>
        </w:rPr>
      </w:pPr>
      <w:r>
        <w:rPr>
          <w:rFonts w:ascii="黑体" w:hAnsi="黑体" w:eastAsia="黑体" w:cs="黑体"/>
          <w:sz w:val="36"/>
          <w:szCs w:val="36"/>
        </w:rPr>
        <w:t>2018年</w:t>
      </w:r>
      <w:r>
        <w:rPr>
          <w:rFonts w:hint="eastAsia" w:ascii="黑体" w:hAnsi="黑体" w:eastAsia="黑体" w:cs="黑体"/>
          <w:sz w:val="36"/>
          <w:szCs w:val="36"/>
          <w:lang w:val="en-US" w:eastAsia="zh-CN"/>
        </w:rPr>
        <w:t>10</w:t>
      </w:r>
      <w:r>
        <w:rPr>
          <w:rFonts w:ascii="黑体" w:hAnsi="黑体" w:eastAsia="黑体" w:cs="黑体"/>
          <w:sz w:val="36"/>
          <w:szCs w:val="36"/>
        </w:rPr>
        <w:t>月</w:t>
      </w:r>
      <w:r>
        <w:rPr>
          <w:rFonts w:hint="eastAsia" w:ascii="黑体" w:hAnsi="黑体" w:eastAsia="黑体" w:cs="黑体"/>
          <w:sz w:val="36"/>
          <w:szCs w:val="36"/>
          <w:lang w:val="en-US" w:eastAsia="zh-CN"/>
        </w:rPr>
        <w:t xml:space="preserve"> 13</w:t>
      </w:r>
      <w:r>
        <w:rPr>
          <w:rFonts w:hint="eastAsia" w:ascii="黑体" w:hAnsi="黑体" w:eastAsia="黑体" w:cs="黑体"/>
          <w:sz w:val="36"/>
          <w:szCs w:val="36"/>
        </w:rPr>
        <w:t>日      星期</w:t>
      </w:r>
      <w:r>
        <w:rPr>
          <w:rFonts w:hint="eastAsia" w:ascii="黑体" w:hAnsi="黑体" w:eastAsia="黑体" w:cs="黑体"/>
          <w:sz w:val="36"/>
          <w:szCs w:val="36"/>
          <w:lang w:val="en-US" w:eastAsia="zh-CN"/>
        </w:rPr>
        <w:t>六   小雨</w:t>
      </w:r>
      <w:r>
        <w:rPr>
          <w:rFonts w:hint="eastAsia" w:ascii="黑体" w:hAnsi="黑体" w:eastAsia="黑体" w:cs="黑体"/>
          <w:sz w:val="36"/>
          <w:szCs w:val="36"/>
        </w:rPr>
        <w:t xml:space="preserve"> </w:t>
      </w:r>
      <w:r>
        <w:rPr>
          <w:rFonts w:hint="eastAsia" w:ascii="黑体" w:hAnsi="黑体" w:eastAsia="黑体" w:cs="黑体"/>
          <w:sz w:val="36"/>
          <w:szCs w:val="36"/>
          <w:lang w:val="en-US" w:eastAsia="zh-CN"/>
        </w:rPr>
        <w:t xml:space="preserve">  15</w:t>
      </w:r>
      <w:r>
        <w:rPr>
          <w:rFonts w:hint="eastAsia" w:ascii="黑体" w:hAnsi="黑体" w:eastAsia="黑体" w:cs="黑体"/>
          <w:sz w:val="36"/>
          <w:szCs w:val="36"/>
        </w:rPr>
        <w:t>～</w:t>
      </w:r>
      <w:r>
        <w:rPr>
          <w:rFonts w:hint="eastAsia" w:ascii="黑体" w:hAnsi="黑体" w:eastAsia="黑体" w:cs="黑体"/>
          <w:sz w:val="36"/>
          <w:szCs w:val="36"/>
          <w:lang w:val="en-US" w:eastAsia="zh-CN"/>
        </w:rPr>
        <w:t>20</w:t>
      </w:r>
      <w:r>
        <w:rPr>
          <w:rFonts w:hint="eastAsia" w:ascii="黑体" w:hAnsi="黑体" w:eastAsia="黑体" w:cs="黑体"/>
          <w:sz w:val="36"/>
          <w:szCs w:val="36"/>
        </w:rPr>
        <w:t>℃</w:t>
      </w:r>
    </w:p>
    <w:p>
      <w:pPr>
        <w:rPr>
          <w:rFonts w:ascii="黑体" w:hAnsi="黑体" w:eastAsia="黑体" w:cs="黑体"/>
          <w:sz w:val="36"/>
          <w:szCs w:val="36"/>
        </w:rPr>
      </w:pPr>
      <w:r>
        <w:rPr>
          <w:rFonts w:hint="eastAsia" w:ascii="黑体" w:hAnsi="黑体" w:eastAsia="黑体" w:cs="黑体"/>
          <w:sz w:val="36"/>
          <w:szCs w:val="36"/>
        </w:rPr>
        <w:t>益阳大通湖200MWp渔光互补发电项目</w:t>
      </w:r>
    </w:p>
    <w:p>
      <w:pPr>
        <w:rPr>
          <w:rFonts w:hint="eastAsia" w:ascii="黑体" w:hAnsi="黑体" w:eastAsia="黑体" w:cs="黑体"/>
          <w:b w:val="0"/>
          <w:bCs w:val="0"/>
          <w:sz w:val="36"/>
          <w:szCs w:val="36"/>
          <w:lang w:val="en-US" w:eastAsia="zh-CN"/>
        </w:rPr>
      </w:pPr>
      <w:r>
        <w:rPr>
          <w:rFonts w:hint="eastAsia" w:ascii="黑体" w:hAnsi="黑体" w:eastAsia="黑体" w:cs="黑体"/>
          <w:sz w:val="36"/>
          <w:szCs w:val="36"/>
        </w:rPr>
        <w:t>二期100MWp渔光互补发电项目情况：</w:t>
      </w:r>
      <w:r>
        <w:rPr>
          <w:rFonts w:hint="eastAsia" w:ascii="黑体" w:hAnsi="黑体" w:eastAsia="黑体" w:cs="黑体"/>
          <w:b w:val="0"/>
          <w:bCs w:val="0"/>
          <w:sz w:val="36"/>
          <w:szCs w:val="36"/>
          <w:lang w:val="en-US" w:eastAsia="zh-CN"/>
        </w:rPr>
        <w:t xml:space="preserve"> </w:t>
      </w:r>
    </w:p>
    <w:p>
      <w:pPr>
        <w:numPr>
          <w:ilvl w:val="0"/>
          <w:numId w:val="1"/>
        </w:numPr>
        <w:ind w:left="420" w:leftChars="0" w:hanging="420" w:firstLineChars="0"/>
        <w:rPr>
          <w:rFonts w:hint="eastAsia" w:cs="黑体" w:asciiTheme="minorEastAsia" w:hAnsiTheme="minorEastAsia"/>
          <w:sz w:val="36"/>
          <w:szCs w:val="36"/>
          <w:lang w:val="en-US" w:eastAsia="zh-CN"/>
        </w:rPr>
      </w:pPr>
      <w:r>
        <w:rPr>
          <w:rFonts w:hint="eastAsia" w:cs="黑体" w:asciiTheme="minorEastAsia" w:hAnsiTheme="minorEastAsia"/>
          <w:sz w:val="36"/>
          <w:szCs w:val="36"/>
          <w:lang w:val="en-US" w:eastAsia="zh-CN"/>
        </w:rPr>
        <w:t>巡视28、32区发现存在以下问题；</w:t>
      </w:r>
    </w:p>
    <w:p>
      <w:pPr>
        <w:numPr>
          <w:ilvl w:val="0"/>
          <w:numId w:val="1"/>
        </w:numPr>
        <w:ind w:left="420" w:leftChars="0" w:hanging="420" w:firstLineChars="0"/>
        <w:rPr>
          <w:rFonts w:hint="eastAsia" w:cs="黑体" w:asciiTheme="minorEastAsia" w:hAnsiTheme="minorEastAsia"/>
          <w:sz w:val="36"/>
          <w:szCs w:val="36"/>
          <w:lang w:val="en-US" w:eastAsia="zh-CN"/>
        </w:rPr>
      </w:pPr>
      <w:r>
        <w:rPr>
          <w:rFonts w:hint="eastAsia" w:cs="黑体" w:asciiTheme="minorEastAsia" w:hAnsiTheme="minorEastAsia"/>
          <w:sz w:val="36"/>
          <w:szCs w:val="36"/>
          <w:lang w:val="en-US" w:eastAsia="zh-CN"/>
        </w:rPr>
        <w:t>32区西池塘去往箱变桥架100米左右无接地连接、电缆穿管与桥架连接不符合要求、穿管焊口两侧防腐不符合要求及外露穿管防腐采用方法应该是底漆加面漆；</w:t>
      </w:r>
    </w:p>
    <w:p>
      <w:pPr>
        <w:numPr>
          <w:ilvl w:val="0"/>
          <w:numId w:val="1"/>
        </w:numPr>
        <w:ind w:left="420" w:leftChars="0" w:hanging="420" w:firstLineChars="0"/>
        <w:rPr>
          <w:rFonts w:hint="eastAsia" w:cs="黑体" w:asciiTheme="minorEastAsia" w:hAnsiTheme="minorEastAsia"/>
          <w:sz w:val="36"/>
          <w:szCs w:val="36"/>
          <w:lang w:val="en-US" w:eastAsia="zh-CN"/>
        </w:rPr>
      </w:pPr>
      <w:r>
        <w:rPr>
          <w:rFonts w:hint="eastAsia" w:cs="黑体" w:asciiTheme="minorEastAsia" w:hAnsiTheme="minorEastAsia"/>
          <w:sz w:val="36"/>
          <w:szCs w:val="36"/>
          <w:lang w:val="en-US" w:eastAsia="zh-CN"/>
        </w:rPr>
        <w:t>28区桥架与电缆穿管连接未封堵、地埋电缆穿管焊接口防腐未采用沥青漆防腐；</w:t>
      </w:r>
    </w:p>
    <w:p>
      <w:pPr>
        <w:numPr>
          <w:ilvl w:val="0"/>
          <w:numId w:val="1"/>
        </w:numPr>
        <w:ind w:left="420" w:leftChars="0" w:hanging="420" w:firstLineChars="0"/>
        <w:rPr>
          <w:rFonts w:hint="eastAsia" w:cs="黑体" w:asciiTheme="minorEastAsia" w:hAnsiTheme="minorEastAsia"/>
          <w:sz w:val="36"/>
          <w:szCs w:val="36"/>
          <w:lang w:val="en-US" w:eastAsia="zh-CN"/>
        </w:rPr>
      </w:pPr>
      <w:r>
        <w:rPr>
          <w:rFonts w:hint="eastAsia" w:cs="黑体" w:asciiTheme="minorEastAsia" w:hAnsiTheme="minorEastAsia"/>
          <w:sz w:val="36"/>
          <w:szCs w:val="36"/>
          <w:lang w:val="en-US" w:eastAsia="zh-CN"/>
        </w:rPr>
        <w:t>大部分农作物已收获，暴露部分施工缺陷。建议总包方组织施工人员进行一次发电单元全面消缺；</w:t>
      </w:r>
    </w:p>
    <w:p>
      <w:pPr>
        <w:numPr>
          <w:ilvl w:val="0"/>
          <w:numId w:val="0"/>
        </w:numPr>
        <w:ind w:leftChars="0"/>
        <w:rPr>
          <w:rFonts w:hint="eastAsia" w:cs="黑体" w:asciiTheme="minorEastAsia" w:hAnsiTheme="minorEastAsia"/>
          <w:sz w:val="36"/>
          <w:szCs w:val="36"/>
          <w:lang w:val="en-US" w:eastAsia="zh-CN"/>
        </w:rPr>
      </w:pPr>
      <w:r>
        <w:rPr>
          <w:rFonts w:hint="eastAsia" w:cs="黑体" w:asciiTheme="minorEastAsia" w:hAnsiTheme="minorEastAsia"/>
          <w:sz w:val="36"/>
          <w:szCs w:val="36"/>
          <w:lang w:val="en-US" w:eastAsia="zh-CN"/>
        </w:rPr>
        <w:t xml:space="preserve">现场未发现施工人员    </w:t>
      </w:r>
    </w:p>
    <w:p>
      <w:pPr>
        <w:rPr>
          <w:rFonts w:hint="eastAsia" w:eastAsia="黑体" w:cs="黑体" w:asciiTheme="minorEastAsia" w:hAnsiTheme="minorEastAsia"/>
          <w:sz w:val="36"/>
          <w:szCs w:val="36"/>
          <w:lang w:val="en-US" w:eastAsia="zh-CN"/>
        </w:rPr>
      </w:pPr>
      <w:r>
        <w:rPr>
          <w:sz w:val="36"/>
        </w:rPr>
        <mc:AlternateContent>
          <mc:Choice Requires="wps">
            <w:drawing>
              <wp:anchor distT="0" distB="0" distL="114300" distR="114300" simplePos="0" relativeHeight="251660288" behindDoc="0" locked="0" layoutInCell="1" allowOverlap="1">
                <wp:simplePos x="0" y="0"/>
                <wp:positionH relativeFrom="column">
                  <wp:posOffset>7212330</wp:posOffset>
                </wp:positionH>
                <wp:positionV relativeFrom="paragraph">
                  <wp:posOffset>765175</wp:posOffset>
                </wp:positionV>
                <wp:extent cx="810260" cy="523240"/>
                <wp:effectExtent l="6350" t="6350" r="21590" b="22860"/>
                <wp:wrapNone/>
                <wp:docPr id="8" name="椭圆 8"/>
                <wp:cNvGraphicFramePr/>
                <a:graphic xmlns:a="http://schemas.openxmlformats.org/drawingml/2006/main">
                  <a:graphicData uri="http://schemas.microsoft.com/office/word/2010/wordprocessingShape">
                    <wps:wsp>
                      <wps:cNvSpPr/>
                      <wps:spPr>
                        <a:xfrm>
                          <a:off x="7458710" y="4653280"/>
                          <a:ext cx="810260" cy="523240"/>
                        </a:xfrm>
                        <a:prstGeom prst="ellipse">
                          <a:avLst/>
                        </a:prstGeom>
                        <a:noFill/>
                        <a:ln>
                          <a:solidFill>
                            <a:srgbClr val="FF0000"/>
                          </a:solidFill>
                        </a:ln>
                        <a:extLst>
                          <a:ext uri="{909E8E84-426E-40DD-AFC4-6F175D3DCCD1}">
                            <a14:hiddenFill xmlns:a14="http://schemas.microsoft.com/office/drawing/2010/main">
                              <a:solidFill>
                                <a:schemeClr val="bg1"/>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3" type="#_x0000_t3" style="position:absolute;left:0pt;margin-left:567.9pt;margin-top:60.25pt;height:41.2pt;width:63.8pt;z-index:251660288;v-text-anchor:middle;mso-width-relative:page;mso-height-relative:page;" filled="f" stroked="t" coordsize="21600,21600" o:gfxdata="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">
                <v:fill on="f" focussize="0,0"/>
                <v:stroke weight="1pt" color="#FF0000 [3204]" miterlimit="8" joinstyle="miter"/>
                <v:imagedata o:title=""/>
                <o:lock v:ext="edit" aspectratio="f"/>
              </v:shape>
            </w:pict>
          </mc:Fallback>
        </mc:AlternateContent>
      </w:r>
      <w:r>
        <w:rPr>
          <w:sz w:val="36"/>
        </w:rPr>
        <mc:AlternateContent>
          <mc:Choice Requires="wps">
            <w:drawing>
              <wp:anchor distT="0" distB="0" distL="114300" distR="114300" simplePos="0" relativeHeight="251659264" behindDoc="0" locked="0" layoutInCell="1" allowOverlap="1">
                <wp:simplePos x="0" y="0"/>
                <wp:positionH relativeFrom="column">
                  <wp:posOffset>9451340</wp:posOffset>
                </wp:positionH>
                <wp:positionV relativeFrom="paragraph">
                  <wp:posOffset>678180</wp:posOffset>
                </wp:positionV>
                <wp:extent cx="1151890" cy="714375"/>
                <wp:effectExtent l="6350" t="6350" r="22860" b="22225"/>
                <wp:wrapNone/>
                <wp:docPr id="4" name=" 4"/>
                <wp:cNvGraphicFramePr/>
                <a:graphic xmlns:a="http://schemas.openxmlformats.org/drawingml/2006/main">
                  <a:graphicData uri="http://schemas.microsoft.com/office/word/2010/wordprocessingShape">
                    <wps:wsp>
                      <wps:cNvSpPr/>
                      <wps:spPr>
                        <a:xfrm>
                          <a:off x="8344535" y="3670300"/>
                          <a:ext cx="1151890" cy="714375"/>
                        </a:xfrm>
                        <a:prstGeom prst="ellipse">
                          <a:avLst/>
                        </a:prstGeom>
                        <a:solidFill>
                          <a:srgbClr val="5B9BD5">
                            <a:alpha val="0"/>
                          </a:srgbClr>
                        </a:solid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anchor="ctr">
                        <a:scene3d>
                          <a:camera prst="orthographicFront"/>
                          <a:lightRig rig="threePt" dir="t"/>
                        </a:scene3d>
                        <a:sp3d>
                          <a:contourClr>
                            <a:srgbClr val="FFFFFF"/>
                          </a:contourClr>
                        </a:sp3d>
                      </wps:bodyPr>
                    </wps:wsp>
                  </a:graphicData>
                </a:graphic>
              </wp:anchor>
            </w:drawing>
          </mc:Choice>
          <mc:Fallback>
            <w:pict>
              <v:shape id=" 4" o:spid="_x0000_s1026" o:spt="3" type="#_x0000_t3" style="position:absolute;left:0pt;margin-left:744.2pt;margin-top:53.4pt;height:56.25pt;width:90.7pt;z-index:251659264;v-text-anchor:middle;mso-width-relative:page;mso-height-relative:page;" fillcolor="#5B9BD5" filled="t" stroked="t" coordsize="21600,21600" o:gfxdata="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nJZL8tkAAAAMAQAADwAAAAAAAAABACAAAAAiAAAAZHJzL2Rvd25yZXYueG1sUEsBAhQAFAAAAAgA&#10;h07iQBGu4xkkAgAAbAQAAA4AAAAAAAAAAQAgAAAAKAEAAGRycy9lMm9Eb2MueG1sUEsFBgAAAAAG&#10;AAYAWQEAAL4FAAAAAA==&#10;">
                <v:fill on="t" opacity="0f" focussize="0,0"/>
                <v:stroke weight="1pt" color="#C00000 [3204]" miterlimit="8" joinstyle="miter"/>
                <v:imagedata o:title=""/>
                <o:lock v:ext="edit" aspectratio="f"/>
              </v:shape>
            </w:pict>
          </mc:Fallback>
        </mc:AlternateContent>
      </w:r>
      <w:r>
        <w:rPr>
          <w:sz w:val="36"/>
        </w:rPr>
        <mc:AlternateContent>
          <mc:Choice Requires="wps">
            <w:drawing>
              <wp:anchor distT="0" distB="0" distL="114300" distR="114300" simplePos="0" relativeHeight="251658240" behindDoc="0" locked="0" layoutInCell="1" allowOverlap="1">
                <wp:simplePos x="0" y="0"/>
                <wp:positionH relativeFrom="column">
                  <wp:posOffset>1001395</wp:posOffset>
                </wp:positionH>
                <wp:positionV relativeFrom="paragraph">
                  <wp:posOffset>1292225</wp:posOffset>
                </wp:positionV>
                <wp:extent cx="610235" cy="401955"/>
                <wp:effectExtent l="6350" t="6350" r="12065" b="10795"/>
                <wp:wrapNone/>
                <wp:docPr id="186" name=" 186"/>
                <wp:cNvGraphicFramePr/>
                <a:graphic xmlns:a="http://schemas.openxmlformats.org/drawingml/2006/main">
                  <a:graphicData uri="http://schemas.microsoft.com/office/word/2010/wordprocessingShape">
                    <wps:wsp>
                      <wps:cNvSpPr/>
                      <wps:spPr>
                        <a:xfrm>
                          <a:off x="819785" y="3503295"/>
                          <a:ext cx="610235" cy="40195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anchor="ctr">
                        <a:scene3d>
                          <a:camera prst="orthographicFront"/>
                          <a:lightRig rig="threePt" dir="t"/>
                        </a:scene3d>
                        <a:sp3d>
                          <a:contourClr>
                            <a:srgbClr val="FFFFFF"/>
                          </a:contourClr>
                        </a:sp3d>
                      </wps:bodyPr>
                    </wps:wsp>
                  </a:graphicData>
                </a:graphic>
              </wp:anchor>
            </w:drawing>
          </mc:Choice>
          <mc:Fallback>
            <w:pict>
              <v:shape id=" 186" o:spid="_x0000_s1026" o:spt="3" type="#_x0000_t3" style="position:absolute;left:0pt;margin-left:78.85pt;margin-top:101.75pt;height:31.65pt;width:48.05pt;z-index:251658240;v-text-anchor:middle;mso-width-relative:page;mso-height-relative:page;" filled="f" stroked="t" coordsize="21600,21600" o:gfxdata="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OviVLtYAAAALAQAADwAAAAAAAAAB&#10;ACAAAAAiAAAAZHJzL2Rvd25yZXYueG1sUEsBAhQAFAAAAAgAh07iQMzsgu4SAgAAKQQAAA4AAAAA&#10;AAAAAQAgAAAAJQEAAGRycy9lMm9Eb2MueG1sUEsFBgAAAAAGAAYAWQEAAKkFAAAAAA==&#10;">
                <v:fill on="f" focussize="0,0"/>
                <v:stroke weight="1pt" color="#FF0000 [3204]" miterlimit="8" joinstyle="miter"/>
                <v:imagedata o:title=""/>
                <o:lock v:ext="edit" aspectratio="f"/>
              </v:shape>
            </w:pict>
          </mc:Fallback>
        </mc:AlternateContent>
      </w:r>
      <w:r>
        <w:rPr>
          <w:rFonts w:hint="eastAsia" w:cs="黑体" w:asciiTheme="minorEastAsia" w:hAnsiTheme="minorEastAsia"/>
          <w:sz w:val="36"/>
          <w:szCs w:val="36"/>
          <w:lang w:val="en-US" w:eastAsia="zh-CN"/>
        </w:rPr>
        <w:t xml:space="preserve"> </w:t>
      </w:r>
      <w:r>
        <w:rPr>
          <w:rFonts w:hint="eastAsia" w:cs="黑体" w:asciiTheme="minorEastAsia" w:hAnsiTheme="minorEastAsia"/>
          <w:sz w:val="36"/>
          <w:szCs w:val="36"/>
          <w:lang w:val="en-US" w:eastAsia="zh-CN"/>
        </w:rPr>
        <w:drawing>
          <wp:inline distT="0" distB="0" distL="114300" distR="114300">
            <wp:extent cx="2190750" cy="1778635"/>
            <wp:effectExtent l="0" t="0" r="0" b="12065"/>
            <wp:docPr id="1" name="图片 1" descr="C:\Users\亚宁\Desktop\32区桥架电缆穿管连接不符合要求2018、10、13.jpg32区桥架电缆穿管连接不符合要求2018、1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亚宁\Desktop\32区桥架电缆穿管连接不符合要求2018、10、13.jpg32区桥架电缆穿管连接不符合要求2018、10、13"/>
                    <pic:cNvPicPr>
                      <a:picLocks noChangeAspect="1"/>
                    </pic:cNvPicPr>
                  </pic:nvPicPr>
                  <pic:blipFill>
                    <a:blip r:embed="rId4"/>
                    <a:srcRect/>
                    <a:stretch>
                      <a:fillRect/>
                    </a:stretch>
                  </pic:blipFill>
                  <pic:spPr>
                    <a:xfrm>
                      <a:off x="0" y="0"/>
                      <a:ext cx="2190750" cy="1778635"/>
                    </a:xfrm>
                    <a:prstGeom prst="rect">
                      <a:avLst/>
                    </a:prstGeom>
                  </pic:spPr>
                </pic:pic>
              </a:graphicData>
            </a:graphic>
          </wp:inline>
        </w:drawing>
      </w:r>
      <w:r>
        <w:rPr>
          <w:rFonts w:hint="eastAsia" w:cs="黑体" w:asciiTheme="minorEastAsia" w:hAnsiTheme="minorEastAsia"/>
          <w:sz w:val="36"/>
          <w:szCs w:val="36"/>
          <w:lang w:val="en-US" w:eastAsia="zh-CN"/>
        </w:rPr>
        <w:t xml:space="preserve"> </w:t>
      </w:r>
      <w:r>
        <w:rPr>
          <w:rFonts w:hint="eastAsia" w:cs="黑体" w:asciiTheme="minorEastAsia" w:hAnsiTheme="minorEastAsia"/>
          <w:sz w:val="36"/>
          <w:szCs w:val="36"/>
          <w:lang w:val="en-US" w:eastAsia="zh-CN"/>
        </w:rPr>
        <w:drawing>
          <wp:inline distT="0" distB="0" distL="114300" distR="114300">
            <wp:extent cx="2023745" cy="1785620"/>
            <wp:effectExtent l="0" t="0" r="14605" b="5080"/>
            <wp:docPr id="2" name="图片 2" descr="C:\Users\亚宁\Desktop\32区桥架100左右中间没有接地连接2018、10、13.jpg32区桥架100左右中间没有接地连接2018、1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亚宁\Desktop\32区桥架100左右中间没有接地连接2018、10、13.jpg32区桥架100左右中间没有接地连接2018、10、13"/>
                    <pic:cNvPicPr>
                      <a:picLocks noChangeAspect="1"/>
                    </pic:cNvPicPr>
                  </pic:nvPicPr>
                  <pic:blipFill>
                    <a:blip r:embed="rId5"/>
                    <a:srcRect/>
                    <a:stretch>
                      <a:fillRect/>
                    </a:stretch>
                  </pic:blipFill>
                  <pic:spPr>
                    <a:xfrm>
                      <a:off x="0" y="0"/>
                      <a:ext cx="2023745" cy="1785620"/>
                    </a:xfrm>
                    <a:prstGeom prst="rect">
                      <a:avLst/>
                    </a:prstGeom>
                  </pic:spPr>
                </pic:pic>
              </a:graphicData>
            </a:graphic>
          </wp:inline>
        </w:drawing>
      </w:r>
      <w:r>
        <w:rPr>
          <w:rFonts w:hint="eastAsia" w:cs="黑体" w:asciiTheme="minorEastAsia" w:hAnsiTheme="minorEastAsia"/>
          <w:sz w:val="36"/>
          <w:szCs w:val="36"/>
          <w:lang w:val="en-US" w:eastAsia="zh-CN"/>
        </w:rPr>
        <w:t xml:space="preserve"> </w:t>
      </w:r>
      <w:r>
        <w:rPr>
          <w:rFonts w:hint="eastAsia" w:eastAsiaTheme="minorEastAsia"/>
          <w:lang w:eastAsia="zh-CN"/>
        </w:rPr>
        <w:drawing>
          <wp:inline distT="0" distB="0" distL="114300" distR="114300">
            <wp:extent cx="2159000" cy="1813560"/>
            <wp:effectExtent l="0" t="0" r="12700" b="15240"/>
            <wp:docPr id="3" name="图片 3" descr="C:\Users\亚宁\Desktop\32区过沟外露电缆穿管焊口防腐不到10公分及采用沥青防腐2018、10、13.jpg32区过沟外露电缆穿管焊口防腐不到10公分及采用沥青防腐2018、1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亚宁\Desktop\32区过沟外露电缆穿管焊口防腐不到10公分及采用沥青防腐2018、10、13.jpg32区过沟外露电缆穿管焊口防腐不到10公分及采用沥青防腐2018、10、13"/>
                    <pic:cNvPicPr>
                      <a:picLocks noChangeAspect="1"/>
                    </pic:cNvPicPr>
                  </pic:nvPicPr>
                  <pic:blipFill>
                    <a:blip r:embed="rId6"/>
                    <a:srcRect/>
                    <a:stretch>
                      <a:fillRect/>
                    </a:stretch>
                  </pic:blipFill>
                  <pic:spPr>
                    <a:xfrm>
                      <a:off x="0" y="0"/>
                      <a:ext cx="2159000" cy="1813560"/>
                    </a:xfrm>
                    <a:prstGeom prst="rect">
                      <a:avLst/>
                    </a:prstGeom>
                  </pic:spPr>
                </pic:pic>
              </a:graphicData>
            </a:graphic>
          </wp:inline>
        </w:drawing>
      </w:r>
      <w:r>
        <w:rPr>
          <w:rFonts w:hint="eastAsia" w:cs="黑体" w:asciiTheme="minorEastAsia" w:hAnsiTheme="minorEastAsia"/>
          <w:sz w:val="36"/>
          <w:szCs w:val="36"/>
          <w:lang w:val="en-US" w:eastAsia="zh-CN"/>
        </w:rPr>
        <w:t xml:space="preserve"> </w:t>
      </w:r>
      <w:bookmarkStart w:id="0" w:name="_GoBack"/>
      <w:r>
        <w:rPr>
          <w:rFonts w:hint="eastAsia" w:cs="黑体" w:asciiTheme="minorEastAsia" w:hAnsiTheme="minorEastAsia"/>
          <w:sz w:val="36"/>
          <w:szCs w:val="36"/>
          <w:lang w:val="en-US" w:eastAsia="zh-CN"/>
        </w:rPr>
        <w:drawing>
          <wp:inline distT="0" distB="0" distL="114300" distR="114300">
            <wp:extent cx="2035810" cy="1800225"/>
            <wp:effectExtent l="0" t="0" r="2540" b="9525"/>
            <wp:docPr id="5" name="图片 5" descr="C:\Users\亚宁\Desktop\28区电缆穿管与桥架连接未封堵2018、10、13.jpg28区电缆穿管与桥架连接未封堵2018、1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亚宁\Desktop\28区电缆穿管与桥架连接未封堵2018、10、13.jpg28区电缆穿管与桥架连接未封堵2018、10、13"/>
                    <pic:cNvPicPr>
                      <a:picLocks noChangeAspect="1"/>
                    </pic:cNvPicPr>
                  </pic:nvPicPr>
                  <pic:blipFill>
                    <a:blip r:embed="rId7"/>
                    <a:srcRect/>
                    <a:stretch>
                      <a:fillRect/>
                    </a:stretch>
                  </pic:blipFill>
                  <pic:spPr>
                    <a:xfrm>
                      <a:off x="0" y="0"/>
                      <a:ext cx="2035810" cy="1800225"/>
                    </a:xfrm>
                    <a:prstGeom prst="rect">
                      <a:avLst/>
                    </a:prstGeom>
                  </pic:spPr>
                </pic:pic>
              </a:graphicData>
            </a:graphic>
          </wp:inline>
        </w:drawing>
      </w:r>
      <w:bookmarkEnd w:id="0"/>
      <w:r>
        <w:rPr>
          <w:rFonts w:hint="eastAsia" w:cs="黑体" w:asciiTheme="minorEastAsia" w:hAnsiTheme="minorEastAsia"/>
          <w:sz w:val="36"/>
          <w:szCs w:val="36"/>
          <w:lang w:val="en-US" w:eastAsia="zh-CN"/>
        </w:rPr>
        <w:t xml:space="preserve"> </w:t>
      </w:r>
      <w:r>
        <w:rPr>
          <w:rFonts w:hint="eastAsia" w:cs="黑体" w:asciiTheme="minorEastAsia" w:hAnsiTheme="minorEastAsia"/>
          <w:sz w:val="36"/>
          <w:szCs w:val="36"/>
          <w:lang w:val="en-US" w:eastAsia="zh-CN"/>
        </w:rPr>
        <w:drawing>
          <wp:inline distT="0" distB="0" distL="114300" distR="114300">
            <wp:extent cx="1902460" cy="1800225"/>
            <wp:effectExtent l="0" t="0" r="2540" b="9525"/>
            <wp:docPr id="6" name="图片 6" descr="28区电缆穿管焊口防腐未采用沥青漆防腐2018、1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28区电缆穿管焊口防腐未采用沥青漆防腐2018、10、13"/>
                    <pic:cNvPicPr>
                      <a:picLocks noChangeAspect="1"/>
                    </pic:cNvPicPr>
                  </pic:nvPicPr>
                  <pic:blipFill>
                    <a:blip r:embed="rId8"/>
                    <a:stretch>
                      <a:fillRect/>
                    </a:stretch>
                  </pic:blipFill>
                  <pic:spPr>
                    <a:xfrm>
                      <a:off x="0" y="0"/>
                      <a:ext cx="1902460" cy="1800225"/>
                    </a:xfrm>
                    <a:prstGeom prst="rect">
                      <a:avLst/>
                    </a:prstGeom>
                  </pic:spPr>
                </pic:pic>
              </a:graphicData>
            </a:graphic>
          </wp:inline>
        </w:drawing>
      </w:r>
      <w:r>
        <w:rPr>
          <w:rFonts w:hint="eastAsia" w:cs="黑体" w:asciiTheme="minorEastAsia" w:hAnsiTheme="minorEastAsia"/>
          <w:sz w:val="36"/>
          <w:szCs w:val="36"/>
          <w:lang w:val="en-US" w:eastAsia="zh-CN"/>
        </w:rPr>
        <w:t xml:space="preserve">  </w:t>
      </w:r>
      <w:r>
        <w:rPr>
          <w:rFonts w:hint="eastAsia" w:ascii="黑体" w:hAnsi="黑体" w:eastAsia="黑体" w:cs="黑体"/>
          <w:b w:val="0"/>
          <w:bCs w:val="0"/>
          <w:sz w:val="36"/>
          <w:szCs w:val="36"/>
          <w:lang w:val="en-US" w:eastAsia="zh-CN"/>
        </w:rPr>
        <w:t xml:space="preserve"> </w:t>
      </w:r>
    </w:p>
    <w:p>
      <w:pPr>
        <w:rPr>
          <w:sz w:val="36"/>
          <w:szCs w:val="36"/>
        </w:rPr>
      </w:pPr>
      <w:r>
        <w:rPr>
          <w:rFonts w:hint="eastAsia"/>
          <w:sz w:val="36"/>
          <w:szCs w:val="36"/>
        </w:rPr>
        <w:t xml:space="preserve">现场人员：张海龙、黎建光 </w:t>
      </w:r>
    </w:p>
    <w:p>
      <w:pPr>
        <w:rPr>
          <w:rFonts w:hint="eastAsia" w:eastAsiaTheme="minor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DFCEC"/>
    <w:multiLevelType w:val="singleLevel"/>
    <w:tmpl w:val="103DFCEC"/>
    <w:lvl w:ilvl="0" w:tentative="0">
      <w:start w:val="1"/>
      <w:numFmt w:val="bullet"/>
      <w:lvlText w:val=""/>
      <w:lvlJc w:val="left"/>
      <w:pPr>
        <w:ind w:left="42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818"/>
    <w:rsid w:val="000029BC"/>
    <w:rsid w:val="00006FFE"/>
    <w:rsid w:val="00007F4B"/>
    <w:rsid w:val="000139CC"/>
    <w:rsid w:val="00024233"/>
    <w:rsid w:val="00025174"/>
    <w:rsid w:val="00025460"/>
    <w:rsid w:val="00026F51"/>
    <w:rsid w:val="000309C0"/>
    <w:rsid w:val="0003382F"/>
    <w:rsid w:val="0003600C"/>
    <w:rsid w:val="000440F6"/>
    <w:rsid w:val="000465B5"/>
    <w:rsid w:val="00047FF7"/>
    <w:rsid w:val="00050095"/>
    <w:rsid w:val="00052143"/>
    <w:rsid w:val="0005498C"/>
    <w:rsid w:val="00066EC4"/>
    <w:rsid w:val="00067EE3"/>
    <w:rsid w:val="000706DF"/>
    <w:rsid w:val="00074D9E"/>
    <w:rsid w:val="000759F9"/>
    <w:rsid w:val="00080C3B"/>
    <w:rsid w:val="00087494"/>
    <w:rsid w:val="00092E3D"/>
    <w:rsid w:val="000B6FDB"/>
    <w:rsid w:val="000C1ED6"/>
    <w:rsid w:val="000C41D1"/>
    <w:rsid w:val="000C4979"/>
    <w:rsid w:val="000C561A"/>
    <w:rsid w:val="000D542F"/>
    <w:rsid w:val="000E5173"/>
    <w:rsid w:val="000F0F42"/>
    <w:rsid w:val="000F115D"/>
    <w:rsid w:val="000F190C"/>
    <w:rsid w:val="000F24EE"/>
    <w:rsid w:val="000F26CA"/>
    <w:rsid w:val="000F2970"/>
    <w:rsid w:val="00100B14"/>
    <w:rsid w:val="00101899"/>
    <w:rsid w:val="00102512"/>
    <w:rsid w:val="00103502"/>
    <w:rsid w:val="00134BD3"/>
    <w:rsid w:val="00137104"/>
    <w:rsid w:val="00145108"/>
    <w:rsid w:val="00147B6A"/>
    <w:rsid w:val="00152427"/>
    <w:rsid w:val="0015721A"/>
    <w:rsid w:val="00163A0C"/>
    <w:rsid w:val="001647EA"/>
    <w:rsid w:val="001749F0"/>
    <w:rsid w:val="001828F7"/>
    <w:rsid w:val="00182D4A"/>
    <w:rsid w:val="00185B52"/>
    <w:rsid w:val="0019104D"/>
    <w:rsid w:val="00192B63"/>
    <w:rsid w:val="001A0649"/>
    <w:rsid w:val="001A068D"/>
    <w:rsid w:val="001A5542"/>
    <w:rsid w:val="001B1A72"/>
    <w:rsid w:val="001D2E3C"/>
    <w:rsid w:val="001D3B6B"/>
    <w:rsid w:val="001D54B2"/>
    <w:rsid w:val="001E20CE"/>
    <w:rsid w:val="001E7928"/>
    <w:rsid w:val="001F353B"/>
    <w:rsid w:val="002018BC"/>
    <w:rsid w:val="0020221D"/>
    <w:rsid w:val="0020389A"/>
    <w:rsid w:val="00211AA5"/>
    <w:rsid w:val="00212990"/>
    <w:rsid w:val="00215E28"/>
    <w:rsid w:val="00216013"/>
    <w:rsid w:val="00216021"/>
    <w:rsid w:val="00222BE5"/>
    <w:rsid w:val="002252E1"/>
    <w:rsid w:val="002313AF"/>
    <w:rsid w:val="0023225E"/>
    <w:rsid w:val="00237CC3"/>
    <w:rsid w:val="00241F24"/>
    <w:rsid w:val="0024387A"/>
    <w:rsid w:val="00246694"/>
    <w:rsid w:val="00251272"/>
    <w:rsid w:val="002572B7"/>
    <w:rsid w:val="00257F6B"/>
    <w:rsid w:val="00260AED"/>
    <w:rsid w:val="0026433B"/>
    <w:rsid w:val="00266818"/>
    <w:rsid w:val="00273B2C"/>
    <w:rsid w:val="002741BD"/>
    <w:rsid w:val="00274F48"/>
    <w:rsid w:val="00275988"/>
    <w:rsid w:val="00276212"/>
    <w:rsid w:val="00277408"/>
    <w:rsid w:val="00285001"/>
    <w:rsid w:val="00287530"/>
    <w:rsid w:val="00287C4A"/>
    <w:rsid w:val="0029012B"/>
    <w:rsid w:val="00295DC7"/>
    <w:rsid w:val="002A1556"/>
    <w:rsid w:val="002A181D"/>
    <w:rsid w:val="002A4533"/>
    <w:rsid w:val="002A6238"/>
    <w:rsid w:val="002B0CFA"/>
    <w:rsid w:val="002B6EE1"/>
    <w:rsid w:val="002C5393"/>
    <w:rsid w:val="002C7566"/>
    <w:rsid w:val="002D039C"/>
    <w:rsid w:val="002E0387"/>
    <w:rsid w:val="002E0ECA"/>
    <w:rsid w:val="002E1CE7"/>
    <w:rsid w:val="002F36FD"/>
    <w:rsid w:val="002F6A5B"/>
    <w:rsid w:val="003001DA"/>
    <w:rsid w:val="003032A3"/>
    <w:rsid w:val="00305A90"/>
    <w:rsid w:val="00305E22"/>
    <w:rsid w:val="0031418F"/>
    <w:rsid w:val="00317850"/>
    <w:rsid w:val="00321951"/>
    <w:rsid w:val="00326394"/>
    <w:rsid w:val="00327A4C"/>
    <w:rsid w:val="00331F2A"/>
    <w:rsid w:val="0033278C"/>
    <w:rsid w:val="00333F6F"/>
    <w:rsid w:val="00355D5F"/>
    <w:rsid w:val="00357E58"/>
    <w:rsid w:val="00360705"/>
    <w:rsid w:val="00363E8E"/>
    <w:rsid w:val="003778C1"/>
    <w:rsid w:val="00377965"/>
    <w:rsid w:val="00381305"/>
    <w:rsid w:val="00382F08"/>
    <w:rsid w:val="003871FA"/>
    <w:rsid w:val="003929FF"/>
    <w:rsid w:val="00392F05"/>
    <w:rsid w:val="00393329"/>
    <w:rsid w:val="003A6122"/>
    <w:rsid w:val="003C3F68"/>
    <w:rsid w:val="003D042F"/>
    <w:rsid w:val="003D4F88"/>
    <w:rsid w:val="003D6496"/>
    <w:rsid w:val="003D649D"/>
    <w:rsid w:val="003E146A"/>
    <w:rsid w:val="003E5E12"/>
    <w:rsid w:val="003F0826"/>
    <w:rsid w:val="003F3AB6"/>
    <w:rsid w:val="003F58A8"/>
    <w:rsid w:val="0040250A"/>
    <w:rsid w:val="00417D4D"/>
    <w:rsid w:val="00423BAA"/>
    <w:rsid w:val="0043298D"/>
    <w:rsid w:val="00441243"/>
    <w:rsid w:val="00443CB0"/>
    <w:rsid w:val="00445ED7"/>
    <w:rsid w:val="00450754"/>
    <w:rsid w:val="004507F9"/>
    <w:rsid w:val="00452326"/>
    <w:rsid w:val="00452941"/>
    <w:rsid w:val="00455AC9"/>
    <w:rsid w:val="00456A64"/>
    <w:rsid w:val="0046689A"/>
    <w:rsid w:val="0047315C"/>
    <w:rsid w:val="00482E3E"/>
    <w:rsid w:val="00486715"/>
    <w:rsid w:val="0049506E"/>
    <w:rsid w:val="004A31F9"/>
    <w:rsid w:val="004A6E83"/>
    <w:rsid w:val="004A75CD"/>
    <w:rsid w:val="004B5C27"/>
    <w:rsid w:val="004B6EFF"/>
    <w:rsid w:val="004C17F6"/>
    <w:rsid w:val="004C4908"/>
    <w:rsid w:val="004C7E4B"/>
    <w:rsid w:val="004D4470"/>
    <w:rsid w:val="004E1D0F"/>
    <w:rsid w:val="004F14A2"/>
    <w:rsid w:val="004F213A"/>
    <w:rsid w:val="005028D2"/>
    <w:rsid w:val="005106D2"/>
    <w:rsid w:val="005133A4"/>
    <w:rsid w:val="0051629F"/>
    <w:rsid w:val="00521BC2"/>
    <w:rsid w:val="00524D09"/>
    <w:rsid w:val="00526C19"/>
    <w:rsid w:val="00530B83"/>
    <w:rsid w:val="00536F74"/>
    <w:rsid w:val="00541B5E"/>
    <w:rsid w:val="005435E6"/>
    <w:rsid w:val="0054491B"/>
    <w:rsid w:val="00552B19"/>
    <w:rsid w:val="00556107"/>
    <w:rsid w:val="005658D0"/>
    <w:rsid w:val="005676A9"/>
    <w:rsid w:val="0057287D"/>
    <w:rsid w:val="00575990"/>
    <w:rsid w:val="00580691"/>
    <w:rsid w:val="00580E5E"/>
    <w:rsid w:val="0058354B"/>
    <w:rsid w:val="00584258"/>
    <w:rsid w:val="00594315"/>
    <w:rsid w:val="005A76B6"/>
    <w:rsid w:val="005B101E"/>
    <w:rsid w:val="005B4A75"/>
    <w:rsid w:val="005C7503"/>
    <w:rsid w:val="005D64DB"/>
    <w:rsid w:val="005E46DD"/>
    <w:rsid w:val="005E4948"/>
    <w:rsid w:val="005E4E1F"/>
    <w:rsid w:val="005E595A"/>
    <w:rsid w:val="005E5C4B"/>
    <w:rsid w:val="005E74FE"/>
    <w:rsid w:val="005F087A"/>
    <w:rsid w:val="005F256E"/>
    <w:rsid w:val="005F697D"/>
    <w:rsid w:val="0061689C"/>
    <w:rsid w:val="00622C7B"/>
    <w:rsid w:val="00632A86"/>
    <w:rsid w:val="0063482D"/>
    <w:rsid w:val="006500D1"/>
    <w:rsid w:val="00651CCC"/>
    <w:rsid w:val="00656589"/>
    <w:rsid w:val="00656891"/>
    <w:rsid w:val="00660166"/>
    <w:rsid w:val="006619C0"/>
    <w:rsid w:val="00665389"/>
    <w:rsid w:val="00673771"/>
    <w:rsid w:val="0067436F"/>
    <w:rsid w:val="00680452"/>
    <w:rsid w:val="00680E0C"/>
    <w:rsid w:val="0068559F"/>
    <w:rsid w:val="0069321E"/>
    <w:rsid w:val="00695003"/>
    <w:rsid w:val="006B20D0"/>
    <w:rsid w:val="006B2A80"/>
    <w:rsid w:val="006B7414"/>
    <w:rsid w:val="006C1379"/>
    <w:rsid w:val="006C4553"/>
    <w:rsid w:val="006C5443"/>
    <w:rsid w:val="006C7764"/>
    <w:rsid w:val="006D143D"/>
    <w:rsid w:val="006E16A4"/>
    <w:rsid w:val="006E21BD"/>
    <w:rsid w:val="006E63D6"/>
    <w:rsid w:val="006F0D9F"/>
    <w:rsid w:val="006F1ACB"/>
    <w:rsid w:val="006F6805"/>
    <w:rsid w:val="006F6AE7"/>
    <w:rsid w:val="00707A23"/>
    <w:rsid w:val="007105DA"/>
    <w:rsid w:val="0071684F"/>
    <w:rsid w:val="00716910"/>
    <w:rsid w:val="00720ADB"/>
    <w:rsid w:val="007248DC"/>
    <w:rsid w:val="0073757F"/>
    <w:rsid w:val="00740D3A"/>
    <w:rsid w:val="00743E2A"/>
    <w:rsid w:val="00746A8C"/>
    <w:rsid w:val="00746AD5"/>
    <w:rsid w:val="00750318"/>
    <w:rsid w:val="007512DA"/>
    <w:rsid w:val="007512E3"/>
    <w:rsid w:val="0075339E"/>
    <w:rsid w:val="00757F30"/>
    <w:rsid w:val="00765C27"/>
    <w:rsid w:val="00766669"/>
    <w:rsid w:val="00770A48"/>
    <w:rsid w:val="00770B84"/>
    <w:rsid w:val="00770DCB"/>
    <w:rsid w:val="00771814"/>
    <w:rsid w:val="00772018"/>
    <w:rsid w:val="00781625"/>
    <w:rsid w:val="0078650D"/>
    <w:rsid w:val="00787092"/>
    <w:rsid w:val="007921FE"/>
    <w:rsid w:val="007952D8"/>
    <w:rsid w:val="00796839"/>
    <w:rsid w:val="00796E42"/>
    <w:rsid w:val="007A49AF"/>
    <w:rsid w:val="007A4DCB"/>
    <w:rsid w:val="007A5288"/>
    <w:rsid w:val="007B1379"/>
    <w:rsid w:val="007B6E5E"/>
    <w:rsid w:val="007C015E"/>
    <w:rsid w:val="007C1E5F"/>
    <w:rsid w:val="007C6E02"/>
    <w:rsid w:val="007D03C3"/>
    <w:rsid w:val="007D11F7"/>
    <w:rsid w:val="007D1507"/>
    <w:rsid w:val="007D4CC2"/>
    <w:rsid w:val="007E11CB"/>
    <w:rsid w:val="007E14D1"/>
    <w:rsid w:val="007E17E1"/>
    <w:rsid w:val="007E4619"/>
    <w:rsid w:val="00801847"/>
    <w:rsid w:val="008033AB"/>
    <w:rsid w:val="00806566"/>
    <w:rsid w:val="008113F2"/>
    <w:rsid w:val="00812086"/>
    <w:rsid w:val="0081773A"/>
    <w:rsid w:val="00824248"/>
    <w:rsid w:val="00824F0D"/>
    <w:rsid w:val="0083253B"/>
    <w:rsid w:val="00841A0C"/>
    <w:rsid w:val="00842B62"/>
    <w:rsid w:val="008441D3"/>
    <w:rsid w:val="0084488F"/>
    <w:rsid w:val="008578C0"/>
    <w:rsid w:val="00861D37"/>
    <w:rsid w:val="00863BA2"/>
    <w:rsid w:val="00866020"/>
    <w:rsid w:val="0086662A"/>
    <w:rsid w:val="00870F8A"/>
    <w:rsid w:val="00872E0F"/>
    <w:rsid w:val="00875C49"/>
    <w:rsid w:val="00880BA0"/>
    <w:rsid w:val="00881B47"/>
    <w:rsid w:val="00884961"/>
    <w:rsid w:val="00886344"/>
    <w:rsid w:val="008A4B32"/>
    <w:rsid w:val="008B7C75"/>
    <w:rsid w:val="008C36F0"/>
    <w:rsid w:val="008E14C9"/>
    <w:rsid w:val="008E23D0"/>
    <w:rsid w:val="008E678C"/>
    <w:rsid w:val="0090502D"/>
    <w:rsid w:val="0090681D"/>
    <w:rsid w:val="00914DFF"/>
    <w:rsid w:val="00920D68"/>
    <w:rsid w:val="0093044F"/>
    <w:rsid w:val="00934440"/>
    <w:rsid w:val="009345AA"/>
    <w:rsid w:val="00934693"/>
    <w:rsid w:val="00934C61"/>
    <w:rsid w:val="009376AA"/>
    <w:rsid w:val="00937FE6"/>
    <w:rsid w:val="00943536"/>
    <w:rsid w:val="009452C9"/>
    <w:rsid w:val="009517CC"/>
    <w:rsid w:val="00961974"/>
    <w:rsid w:val="00963065"/>
    <w:rsid w:val="009734F9"/>
    <w:rsid w:val="00974424"/>
    <w:rsid w:val="00977D65"/>
    <w:rsid w:val="00986424"/>
    <w:rsid w:val="00990CB3"/>
    <w:rsid w:val="00995212"/>
    <w:rsid w:val="009A2D38"/>
    <w:rsid w:val="009B0DBB"/>
    <w:rsid w:val="009B3395"/>
    <w:rsid w:val="009B46BC"/>
    <w:rsid w:val="009B5DA2"/>
    <w:rsid w:val="009C3E51"/>
    <w:rsid w:val="009C442C"/>
    <w:rsid w:val="009C7B37"/>
    <w:rsid w:val="009D0193"/>
    <w:rsid w:val="009D1C90"/>
    <w:rsid w:val="009D4520"/>
    <w:rsid w:val="009D6486"/>
    <w:rsid w:val="009E29F4"/>
    <w:rsid w:val="009E4C5C"/>
    <w:rsid w:val="009E577E"/>
    <w:rsid w:val="009E68A0"/>
    <w:rsid w:val="009E703B"/>
    <w:rsid w:val="009E74F6"/>
    <w:rsid w:val="00A027F5"/>
    <w:rsid w:val="00A03C44"/>
    <w:rsid w:val="00A06907"/>
    <w:rsid w:val="00A07960"/>
    <w:rsid w:val="00A13AB3"/>
    <w:rsid w:val="00A17A60"/>
    <w:rsid w:val="00A21B5A"/>
    <w:rsid w:val="00A26E0A"/>
    <w:rsid w:val="00A27482"/>
    <w:rsid w:val="00A32D88"/>
    <w:rsid w:val="00A33789"/>
    <w:rsid w:val="00A37E22"/>
    <w:rsid w:val="00A56305"/>
    <w:rsid w:val="00A57718"/>
    <w:rsid w:val="00A62241"/>
    <w:rsid w:val="00A7009D"/>
    <w:rsid w:val="00A73BF8"/>
    <w:rsid w:val="00A761CF"/>
    <w:rsid w:val="00A76E01"/>
    <w:rsid w:val="00A84B5C"/>
    <w:rsid w:val="00A85327"/>
    <w:rsid w:val="00A927FA"/>
    <w:rsid w:val="00A9486C"/>
    <w:rsid w:val="00A94AEC"/>
    <w:rsid w:val="00A94BD2"/>
    <w:rsid w:val="00AA0DA0"/>
    <w:rsid w:val="00AA625E"/>
    <w:rsid w:val="00AB169D"/>
    <w:rsid w:val="00AB33D5"/>
    <w:rsid w:val="00AB4C7B"/>
    <w:rsid w:val="00AB59CD"/>
    <w:rsid w:val="00AC13C4"/>
    <w:rsid w:val="00AC6BFE"/>
    <w:rsid w:val="00AD14F9"/>
    <w:rsid w:val="00AD3D7E"/>
    <w:rsid w:val="00AD7470"/>
    <w:rsid w:val="00AE36FD"/>
    <w:rsid w:val="00AE3C27"/>
    <w:rsid w:val="00AE4E6A"/>
    <w:rsid w:val="00AF1B30"/>
    <w:rsid w:val="00AF5523"/>
    <w:rsid w:val="00B1067C"/>
    <w:rsid w:val="00B14B53"/>
    <w:rsid w:val="00B16839"/>
    <w:rsid w:val="00B205E5"/>
    <w:rsid w:val="00B22EF2"/>
    <w:rsid w:val="00B31E92"/>
    <w:rsid w:val="00B33C52"/>
    <w:rsid w:val="00B37D7A"/>
    <w:rsid w:val="00B404EB"/>
    <w:rsid w:val="00B47E08"/>
    <w:rsid w:val="00B53D1D"/>
    <w:rsid w:val="00B65037"/>
    <w:rsid w:val="00B66A2D"/>
    <w:rsid w:val="00B76949"/>
    <w:rsid w:val="00B910C8"/>
    <w:rsid w:val="00B92AD7"/>
    <w:rsid w:val="00B93B1E"/>
    <w:rsid w:val="00B94887"/>
    <w:rsid w:val="00B94E9D"/>
    <w:rsid w:val="00B97969"/>
    <w:rsid w:val="00BC0E51"/>
    <w:rsid w:val="00BC0FD1"/>
    <w:rsid w:val="00BC1DF7"/>
    <w:rsid w:val="00BC7977"/>
    <w:rsid w:val="00BD54CD"/>
    <w:rsid w:val="00BE1263"/>
    <w:rsid w:val="00BE2E66"/>
    <w:rsid w:val="00BE5E60"/>
    <w:rsid w:val="00BE761A"/>
    <w:rsid w:val="00BF2049"/>
    <w:rsid w:val="00BF2DB7"/>
    <w:rsid w:val="00BF6313"/>
    <w:rsid w:val="00BF66A7"/>
    <w:rsid w:val="00C00858"/>
    <w:rsid w:val="00C057D9"/>
    <w:rsid w:val="00C05FD0"/>
    <w:rsid w:val="00C11579"/>
    <w:rsid w:val="00C124B1"/>
    <w:rsid w:val="00C12730"/>
    <w:rsid w:val="00C13F23"/>
    <w:rsid w:val="00C15BDE"/>
    <w:rsid w:val="00C17B08"/>
    <w:rsid w:val="00C20BCE"/>
    <w:rsid w:val="00C2231B"/>
    <w:rsid w:val="00C22C57"/>
    <w:rsid w:val="00C3140B"/>
    <w:rsid w:val="00C338DB"/>
    <w:rsid w:val="00C33D64"/>
    <w:rsid w:val="00C41195"/>
    <w:rsid w:val="00C453BA"/>
    <w:rsid w:val="00C45DAF"/>
    <w:rsid w:val="00C47F47"/>
    <w:rsid w:val="00C643F5"/>
    <w:rsid w:val="00C651B1"/>
    <w:rsid w:val="00C67C4E"/>
    <w:rsid w:val="00C67CA2"/>
    <w:rsid w:val="00C73F63"/>
    <w:rsid w:val="00C77072"/>
    <w:rsid w:val="00C81D76"/>
    <w:rsid w:val="00C85B48"/>
    <w:rsid w:val="00C9661E"/>
    <w:rsid w:val="00C96A34"/>
    <w:rsid w:val="00CA1CC1"/>
    <w:rsid w:val="00CA22A3"/>
    <w:rsid w:val="00CA64C9"/>
    <w:rsid w:val="00CB0C57"/>
    <w:rsid w:val="00CB2347"/>
    <w:rsid w:val="00CC0965"/>
    <w:rsid w:val="00CC45C7"/>
    <w:rsid w:val="00CC4EFC"/>
    <w:rsid w:val="00CD30C2"/>
    <w:rsid w:val="00CD3BBA"/>
    <w:rsid w:val="00CE1139"/>
    <w:rsid w:val="00CE2884"/>
    <w:rsid w:val="00CE54CB"/>
    <w:rsid w:val="00CE6C47"/>
    <w:rsid w:val="00CF0537"/>
    <w:rsid w:val="00D047E2"/>
    <w:rsid w:val="00D06BDE"/>
    <w:rsid w:val="00D126C3"/>
    <w:rsid w:val="00D1735B"/>
    <w:rsid w:val="00D2280F"/>
    <w:rsid w:val="00D22B5B"/>
    <w:rsid w:val="00D23B1F"/>
    <w:rsid w:val="00D274CD"/>
    <w:rsid w:val="00D30E3B"/>
    <w:rsid w:val="00D405C5"/>
    <w:rsid w:val="00D40C1C"/>
    <w:rsid w:val="00D41D7F"/>
    <w:rsid w:val="00D46EBC"/>
    <w:rsid w:val="00D5161B"/>
    <w:rsid w:val="00D51C7E"/>
    <w:rsid w:val="00D55BC4"/>
    <w:rsid w:val="00D55DC2"/>
    <w:rsid w:val="00D5767E"/>
    <w:rsid w:val="00D64BD4"/>
    <w:rsid w:val="00D669D6"/>
    <w:rsid w:val="00D70BD2"/>
    <w:rsid w:val="00D75D76"/>
    <w:rsid w:val="00D8374C"/>
    <w:rsid w:val="00D870F4"/>
    <w:rsid w:val="00D9097D"/>
    <w:rsid w:val="00D9559E"/>
    <w:rsid w:val="00D96AAF"/>
    <w:rsid w:val="00DA04D4"/>
    <w:rsid w:val="00DA1693"/>
    <w:rsid w:val="00DA415C"/>
    <w:rsid w:val="00DA6645"/>
    <w:rsid w:val="00DA6C00"/>
    <w:rsid w:val="00DB532C"/>
    <w:rsid w:val="00DC634E"/>
    <w:rsid w:val="00DC79EB"/>
    <w:rsid w:val="00DF48AB"/>
    <w:rsid w:val="00E013E7"/>
    <w:rsid w:val="00E03899"/>
    <w:rsid w:val="00E04BD3"/>
    <w:rsid w:val="00E06FC9"/>
    <w:rsid w:val="00E16880"/>
    <w:rsid w:val="00E17B7C"/>
    <w:rsid w:val="00E27755"/>
    <w:rsid w:val="00E32A59"/>
    <w:rsid w:val="00E36CFE"/>
    <w:rsid w:val="00E42024"/>
    <w:rsid w:val="00E43719"/>
    <w:rsid w:val="00E455A5"/>
    <w:rsid w:val="00E524B6"/>
    <w:rsid w:val="00E602E0"/>
    <w:rsid w:val="00E61DCF"/>
    <w:rsid w:val="00E622B1"/>
    <w:rsid w:val="00E63BB1"/>
    <w:rsid w:val="00E647CB"/>
    <w:rsid w:val="00E673F7"/>
    <w:rsid w:val="00E67503"/>
    <w:rsid w:val="00E67E3A"/>
    <w:rsid w:val="00E82070"/>
    <w:rsid w:val="00E828C8"/>
    <w:rsid w:val="00E86680"/>
    <w:rsid w:val="00E94CDE"/>
    <w:rsid w:val="00EA2865"/>
    <w:rsid w:val="00EA56CD"/>
    <w:rsid w:val="00EA6F10"/>
    <w:rsid w:val="00EB01D5"/>
    <w:rsid w:val="00EB3D5E"/>
    <w:rsid w:val="00EB6E2E"/>
    <w:rsid w:val="00EC19FB"/>
    <w:rsid w:val="00EC3960"/>
    <w:rsid w:val="00EC44AC"/>
    <w:rsid w:val="00ED617C"/>
    <w:rsid w:val="00EE22CC"/>
    <w:rsid w:val="00EF5154"/>
    <w:rsid w:val="00F00C2F"/>
    <w:rsid w:val="00F04105"/>
    <w:rsid w:val="00F04EE6"/>
    <w:rsid w:val="00F05FDC"/>
    <w:rsid w:val="00F115CE"/>
    <w:rsid w:val="00F163F7"/>
    <w:rsid w:val="00F205B3"/>
    <w:rsid w:val="00F23F81"/>
    <w:rsid w:val="00F25644"/>
    <w:rsid w:val="00F3737B"/>
    <w:rsid w:val="00F4092D"/>
    <w:rsid w:val="00F45653"/>
    <w:rsid w:val="00F50038"/>
    <w:rsid w:val="00F53C4D"/>
    <w:rsid w:val="00F53F11"/>
    <w:rsid w:val="00F61080"/>
    <w:rsid w:val="00F61EE9"/>
    <w:rsid w:val="00F65D5C"/>
    <w:rsid w:val="00F700D1"/>
    <w:rsid w:val="00F83D25"/>
    <w:rsid w:val="00F92B75"/>
    <w:rsid w:val="00FB226B"/>
    <w:rsid w:val="00FC5D4E"/>
    <w:rsid w:val="00FC6A03"/>
    <w:rsid w:val="00FD7727"/>
    <w:rsid w:val="00FE0005"/>
    <w:rsid w:val="00FE0AF4"/>
    <w:rsid w:val="00FE3923"/>
    <w:rsid w:val="00FE3AB9"/>
    <w:rsid w:val="00FE51CA"/>
    <w:rsid w:val="00FF5EE8"/>
    <w:rsid w:val="017C36B0"/>
    <w:rsid w:val="018F3B60"/>
    <w:rsid w:val="020B4CA3"/>
    <w:rsid w:val="025E6603"/>
    <w:rsid w:val="027D56B9"/>
    <w:rsid w:val="02D9398A"/>
    <w:rsid w:val="02EF60F6"/>
    <w:rsid w:val="035C7578"/>
    <w:rsid w:val="03A52512"/>
    <w:rsid w:val="03B87158"/>
    <w:rsid w:val="03BE5F7A"/>
    <w:rsid w:val="03F55209"/>
    <w:rsid w:val="04524123"/>
    <w:rsid w:val="058A5F9B"/>
    <w:rsid w:val="05CE0224"/>
    <w:rsid w:val="05D22639"/>
    <w:rsid w:val="05F17E63"/>
    <w:rsid w:val="061C6AA7"/>
    <w:rsid w:val="076F315B"/>
    <w:rsid w:val="080E4D43"/>
    <w:rsid w:val="08A6460D"/>
    <w:rsid w:val="090A24BB"/>
    <w:rsid w:val="0994647D"/>
    <w:rsid w:val="09AC5296"/>
    <w:rsid w:val="09D31ED1"/>
    <w:rsid w:val="09F5795F"/>
    <w:rsid w:val="0A36433A"/>
    <w:rsid w:val="0AF80A3B"/>
    <w:rsid w:val="0B793D48"/>
    <w:rsid w:val="0B9C03BB"/>
    <w:rsid w:val="0C503713"/>
    <w:rsid w:val="0C7E62F3"/>
    <w:rsid w:val="0D242DAD"/>
    <w:rsid w:val="0D505599"/>
    <w:rsid w:val="0E43237A"/>
    <w:rsid w:val="0E6D45BB"/>
    <w:rsid w:val="0EFD4BD9"/>
    <w:rsid w:val="0F273334"/>
    <w:rsid w:val="0F2B352E"/>
    <w:rsid w:val="0F432109"/>
    <w:rsid w:val="0F50611D"/>
    <w:rsid w:val="0FF00CAC"/>
    <w:rsid w:val="106B7136"/>
    <w:rsid w:val="109972D3"/>
    <w:rsid w:val="10B21953"/>
    <w:rsid w:val="10D43048"/>
    <w:rsid w:val="117E632F"/>
    <w:rsid w:val="12AF07FF"/>
    <w:rsid w:val="13155BC0"/>
    <w:rsid w:val="131D11A7"/>
    <w:rsid w:val="13DD16AF"/>
    <w:rsid w:val="150A3386"/>
    <w:rsid w:val="15437EC1"/>
    <w:rsid w:val="159E7CA0"/>
    <w:rsid w:val="15BA0D7D"/>
    <w:rsid w:val="160C4013"/>
    <w:rsid w:val="1649224F"/>
    <w:rsid w:val="16A90F98"/>
    <w:rsid w:val="18541F40"/>
    <w:rsid w:val="18753F63"/>
    <w:rsid w:val="1B78219E"/>
    <w:rsid w:val="1BB13BBE"/>
    <w:rsid w:val="1BD26D81"/>
    <w:rsid w:val="1CB17432"/>
    <w:rsid w:val="1D957B60"/>
    <w:rsid w:val="1DCC6FCA"/>
    <w:rsid w:val="1F3F519A"/>
    <w:rsid w:val="1FD56EAB"/>
    <w:rsid w:val="1FED2002"/>
    <w:rsid w:val="21255D44"/>
    <w:rsid w:val="221344BD"/>
    <w:rsid w:val="22184492"/>
    <w:rsid w:val="226426F4"/>
    <w:rsid w:val="229E5078"/>
    <w:rsid w:val="23C11AB7"/>
    <w:rsid w:val="23E71FC6"/>
    <w:rsid w:val="240829CD"/>
    <w:rsid w:val="249115DC"/>
    <w:rsid w:val="249B0198"/>
    <w:rsid w:val="25571348"/>
    <w:rsid w:val="256665FC"/>
    <w:rsid w:val="260518D1"/>
    <w:rsid w:val="261A64AF"/>
    <w:rsid w:val="26335B18"/>
    <w:rsid w:val="2659644F"/>
    <w:rsid w:val="26D814DA"/>
    <w:rsid w:val="26E93284"/>
    <w:rsid w:val="272C1A3C"/>
    <w:rsid w:val="27592D0E"/>
    <w:rsid w:val="27CC50EA"/>
    <w:rsid w:val="27D64307"/>
    <w:rsid w:val="27D91C3C"/>
    <w:rsid w:val="283041E6"/>
    <w:rsid w:val="2874485C"/>
    <w:rsid w:val="29683E62"/>
    <w:rsid w:val="29CB437C"/>
    <w:rsid w:val="2A055276"/>
    <w:rsid w:val="2A1E37CF"/>
    <w:rsid w:val="2ABC4077"/>
    <w:rsid w:val="2B8D1968"/>
    <w:rsid w:val="2BA313C4"/>
    <w:rsid w:val="2CBE1242"/>
    <w:rsid w:val="2D7D5017"/>
    <w:rsid w:val="2DDB17F4"/>
    <w:rsid w:val="2DE24268"/>
    <w:rsid w:val="2E44308A"/>
    <w:rsid w:val="2E6505E1"/>
    <w:rsid w:val="2EBF6992"/>
    <w:rsid w:val="2EFB5D46"/>
    <w:rsid w:val="2F8A43B5"/>
    <w:rsid w:val="2F9717E6"/>
    <w:rsid w:val="2FBA601B"/>
    <w:rsid w:val="30525070"/>
    <w:rsid w:val="319F763F"/>
    <w:rsid w:val="32781379"/>
    <w:rsid w:val="32985658"/>
    <w:rsid w:val="32A9543F"/>
    <w:rsid w:val="32C6099D"/>
    <w:rsid w:val="33024140"/>
    <w:rsid w:val="335658D5"/>
    <w:rsid w:val="33976EDA"/>
    <w:rsid w:val="339E50C2"/>
    <w:rsid w:val="34490F78"/>
    <w:rsid w:val="346623F3"/>
    <w:rsid w:val="35007561"/>
    <w:rsid w:val="35126DF6"/>
    <w:rsid w:val="359822DC"/>
    <w:rsid w:val="364D5EC4"/>
    <w:rsid w:val="365E3C58"/>
    <w:rsid w:val="37185546"/>
    <w:rsid w:val="37462FC7"/>
    <w:rsid w:val="37547A04"/>
    <w:rsid w:val="37CC108F"/>
    <w:rsid w:val="38821A85"/>
    <w:rsid w:val="38F63EC5"/>
    <w:rsid w:val="39CE713A"/>
    <w:rsid w:val="3A31344A"/>
    <w:rsid w:val="3AB56FB3"/>
    <w:rsid w:val="3B807DD7"/>
    <w:rsid w:val="3BA043C3"/>
    <w:rsid w:val="3BAE207B"/>
    <w:rsid w:val="3BD81D5A"/>
    <w:rsid w:val="3C1140AE"/>
    <w:rsid w:val="3C1D3008"/>
    <w:rsid w:val="3D3975B6"/>
    <w:rsid w:val="3D7E0257"/>
    <w:rsid w:val="3DB04B82"/>
    <w:rsid w:val="3E7932AC"/>
    <w:rsid w:val="3FAC20AC"/>
    <w:rsid w:val="3FFA37E0"/>
    <w:rsid w:val="3FFC2653"/>
    <w:rsid w:val="405A2C0B"/>
    <w:rsid w:val="407756E5"/>
    <w:rsid w:val="414C77B6"/>
    <w:rsid w:val="41F6409A"/>
    <w:rsid w:val="41F66DF4"/>
    <w:rsid w:val="42287784"/>
    <w:rsid w:val="423547C2"/>
    <w:rsid w:val="42606458"/>
    <w:rsid w:val="42CB1F57"/>
    <w:rsid w:val="431D6195"/>
    <w:rsid w:val="43364FB6"/>
    <w:rsid w:val="43896A22"/>
    <w:rsid w:val="43F740F0"/>
    <w:rsid w:val="440A163F"/>
    <w:rsid w:val="441C70CF"/>
    <w:rsid w:val="447820A5"/>
    <w:rsid w:val="448B6E95"/>
    <w:rsid w:val="44B6599F"/>
    <w:rsid w:val="451513E3"/>
    <w:rsid w:val="45205C89"/>
    <w:rsid w:val="453F297E"/>
    <w:rsid w:val="45E44BAD"/>
    <w:rsid w:val="466C424E"/>
    <w:rsid w:val="46AB2CDB"/>
    <w:rsid w:val="46B2774F"/>
    <w:rsid w:val="471C26C9"/>
    <w:rsid w:val="48154756"/>
    <w:rsid w:val="482F7782"/>
    <w:rsid w:val="495A2606"/>
    <w:rsid w:val="49BE744B"/>
    <w:rsid w:val="49DE7608"/>
    <w:rsid w:val="49EC6440"/>
    <w:rsid w:val="49ED2482"/>
    <w:rsid w:val="4A406E31"/>
    <w:rsid w:val="4A9D7E5B"/>
    <w:rsid w:val="4ADB2A2C"/>
    <w:rsid w:val="4B8300A2"/>
    <w:rsid w:val="4BA74EE2"/>
    <w:rsid w:val="4BAF69FB"/>
    <w:rsid w:val="4C8D1798"/>
    <w:rsid w:val="4D46094A"/>
    <w:rsid w:val="4E9F3018"/>
    <w:rsid w:val="4EFF6B66"/>
    <w:rsid w:val="4F001522"/>
    <w:rsid w:val="4F03287C"/>
    <w:rsid w:val="4F3800DF"/>
    <w:rsid w:val="4FAE3956"/>
    <w:rsid w:val="4FB72F07"/>
    <w:rsid w:val="506507DF"/>
    <w:rsid w:val="5088497C"/>
    <w:rsid w:val="50D15247"/>
    <w:rsid w:val="51182656"/>
    <w:rsid w:val="520D12BE"/>
    <w:rsid w:val="525C5AF4"/>
    <w:rsid w:val="52D3002A"/>
    <w:rsid w:val="53E928C4"/>
    <w:rsid w:val="54045A0D"/>
    <w:rsid w:val="54225E6F"/>
    <w:rsid w:val="54413F67"/>
    <w:rsid w:val="54993D20"/>
    <w:rsid w:val="551223DE"/>
    <w:rsid w:val="55174365"/>
    <w:rsid w:val="55456439"/>
    <w:rsid w:val="556F4588"/>
    <w:rsid w:val="568526AE"/>
    <w:rsid w:val="56AD7F9F"/>
    <w:rsid w:val="577705E4"/>
    <w:rsid w:val="58264326"/>
    <w:rsid w:val="586850B3"/>
    <w:rsid w:val="5A81083C"/>
    <w:rsid w:val="5A966D4D"/>
    <w:rsid w:val="5B0D5E01"/>
    <w:rsid w:val="5B361ACA"/>
    <w:rsid w:val="5B990E58"/>
    <w:rsid w:val="5BD865DF"/>
    <w:rsid w:val="5C677EF8"/>
    <w:rsid w:val="5DC67F53"/>
    <w:rsid w:val="5E087337"/>
    <w:rsid w:val="5E1B3F39"/>
    <w:rsid w:val="5EB70165"/>
    <w:rsid w:val="5EE06F66"/>
    <w:rsid w:val="5F217BCE"/>
    <w:rsid w:val="603562B5"/>
    <w:rsid w:val="62201D2C"/>
    <w:rsid w:val="62500112"/>
    <w:rsid w:val="626D7588"/>
    <w:rsid w:val="62A35010"/>
    <w:rsid w:val="62F81B3F"/>
    <w:rsid w:val="639A7C4C"/>
    <w:rsid w:val="63C91D4C"/>
    <w:rsid w:val="64396442"/>
    <w:rsid w:val="65C96CFD"/>
    <w:rsid w:val="65D10A18"/>
    <w:rsid w:val="65D91B5F"/>
    <w:rsid w:val="66D54865"/>
    <w:rsid w:val="673D6D25"/>
    <w:rsid w:val="685110C7"/>
    <w:rsid w:val="695C6791"/>
    <w:rsid w:val="69673FC6"/>
    <w:rsid w:val="69C52748"/>
    <w:rsid w:val="6A17593E"/>
    <w:rsid w:val="6A7F7467"/>
    <w:rsid w:val="6AB64F52"/>
    <w:rsid w:val="6AC95DBC"/>
    <w:rsid w:val="6B5F0142"/>
    <w:rsid w:val="6B5F3CED"/>
    <w:rsid w:val="6BE3588B"/>
    <w:rsid w:val="6C1C19A4"/>
    <w:rsid w:val="6C240928"/>
    <w:rsid w:val="6C3908D5"/>
    <w:rsid w:val="6CE104BF"/>
    <w:rsid w:val="6D061478"/>
    <w:rsid w:val="6D113251"/>
    <w:rsid w:val="6D6A4E22"/>
    <w:rsid w:val="6D872A7B"/>
    <w:rsid w:val="6DAB1742"/>
    <w:rsid w:val="6DB47E71"/>
    <w:rsid w:val="6DF752B3"/>
    <w:rsid w:val="6EAC694B"/>
    <w:rsid w:val="6EB13C03"/>
    <w:rsid w:val="6EFA1E66"/>
    <w:rsid w:val="6F301762"/>
    <w:rsid w:val="6F931C73"/>
    <w:rsid w:val="6FAD36E8"/>
    <w:rsid w:val="700626C0"/>
    <w:rsid w:val="70F94B78"/>
    <w:rsid w:val="710A3E13"/>
    <w:rsid w:val="722A11A7"/>
    <w:rsid w:val="72416C83"/>
    <w:rsid w:val="72A5746C"/>
    <w:rsid w:val="72AB06FC"/>
    <w:rsid w:val="72D64C9B"/>
    <w:rsid w:val="736E6359"/>
    <w:rsid w:val="73A01517"/>
    <w:rsid w:val="7478382D"/>
    <w:rsid w:val="748514A0"/>
    <w:rsid w:val="74B0540A"/>
    <w:rsid w:val="75332FE9"/>
    <w:rsid w:val="75826A07"/>
    <w:rsid w:val="759D7AF3"/>
    <w:rsid w:val="75BF695C"/>
    <w:rsid w:val="75C1150C"/>
    <w:rsid w:val="75DC4DEB"/>
    <w:rsid w:val="76052D25"/>
    <w:rsid w:val="76D900C6"/>
    <w:rsid w:val="77246B92"/>
    <w:rsid w:val="776A7E95"/>
    <w:rsid w:val="77C7595A"/>
    <w:rsid w:val="77FA0D54"/>
    <w:rsid w:val="78444108"/>
    <w:rsid w:val="78751CF0"/>
    <w:rsid w:val="787C7D48"/>
    <w:rsid w:val="793B0BD4"/>
    <w:rsid w:val="794C07C9"/>
    <w:rsid w:val="7A070676"/>
    <w:rsid w:val="7A2E2A4F"/>
    <w:rsid w:val="7AA36FEE"/>
    <w:rsid w:val="7BA87367"/>
    <w:rsid w:val="7BEE27AB"/>
    <w:rsid w:val="7C8625C3"/>
    <w:rsid w:val="7D205572"/>
    <w:rsid w:val="7FB55EF3"/>
    <w:rsid w:val="7FB66EF1"/>
    <w:rsid w:val="7FC5173D"/>
    <w:rsid w:val="7FCB4715"/>
    <w:rsid w:val="7FD84319"/>
    <w:rsid w:val="7FDB44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6">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8"/>
    <w:qFormat/>
    <w:uiPriority w:val="0"/>
    <w:rPr>
      <w:sz w:val="18"/>
      <w:szCs w:val="18"/>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批注框文本 Char"/>
    <w:basedOn w:val="6"/>
    <w:link w:val="3"/>
    <w:qFormat/>
    <w:uiPriority w:val="0"/>
    <w:rPr>
      <w:kern w:val="2"/>
      <w:sz w:val="18"/>
      <w:szCs w:val="18"/>
    </w:rPr>
  </w:style>
  <w:style w:type="paragraph" w:styleId="9">
    <w:name w:val="List Paragraph"/>
    <w:basedOn w:val="1"/>
    <w:unhideWhenUsed/>
    <w:qFormat/>
    <w:uiPriority w:val="99"/>
    <w:pPr>
      <w:ind w:firstLine="420" w:firstLineChars="200"/>
    </w:pPr>
  </w:style>
  <w:style w:type="character" w:customStyle="1" w:styleId="10">
    <w:name w:val="页眉 Char"/>
    <w:basedOn w:val="6"/>
    <w:link w:val="5"/>
    <w:qFormat/>
    <w:uiPriority w:val="0"/>
    <w:rPr>
      <w:kern w:val="2"/>
      <w:sz w:val="18"/>
      <w:szCs w:val="18"/>
    </w:rPr>
  </w:style>
  <w:style w:type="character" w:customStyle="1" w:styleId="11">
    <w:name w:val="页脚 Char"/>
    <w:basedOn w:val="6"/>
    <w:link w:val="4"/>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A1C14B2-47DC-46A5-8CA2-ECA38B60795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17</Words>
  <Characters>101</Characters>
  <Lines>1</Lines>
  <Paragraphs>1</Paragraphs>
  <TotalTime>0</TotalTime>
  <ScaleCrop>false</ScaleCrop>
  <LinksUpToDate>false</LinksUpToDate>
  <CharactersWithSpaces>117</CharactersWithSpaces>
  <Application>WPS Office_10.1.0.7521_F1E327BC-269C-435d-A152-05C5408002CA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2018-08-25T04:20:00Z</dcterms:created>
  <dc:creator>仵升靓</dc:creator>
  <cp:lastModifiedBy>黎建光</cp:lastModifiedBy>
  <dcterms:modified xsi:type="dcterms:W3CDTF">2018-10-13T10:22:13Z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2052-10.1.0.7521</vt:lpwstr>
  </property>
</Properties>
</file>