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2017年10月19日     星期四    阴    13～18℃</w:t>
      </w:r>
    </w:p>
    <w:p>
      <w:pPr>
        <w:numPr>
          <w:ilvl w:val="0"/>
          <w:numId w:val="0"/>
        </w:num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益阳大通湖200MWp渔光互补发电项目</w:t>
      </w:r>
    </w:p>
    <w:p>
      <w:pPr>
        <w:numPr>
          <w:ilvl w:val="0"/>
          <w:numId w:val="0"/>
        </w:numPr>
        <w:jc w:val="both"/>
        <w:rPr>
          <w:rFonts w:hint="eastAsia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一期100MWp渔光互补发电项目情况说明：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验收51区支架、52区支架，34区电气、35区电气；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出现的问题：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1.51区52区，一处角度偏大，一处角度偏小，平整度不符合设计规范要求，有四处支架螺丝未紧固，验收合格。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2.34区组件与组件间的接地接线因为螺丝小的缘故，接在漏雨孔上，接地扁铁不符合设计规范要求，验收合格。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3.35区桥架不符合规范要求，验收合格。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巡检情况：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4区支架安装8人，立柱焊接2人，箱变护栏焊接2人；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28区接地焊接4人；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53区组件安装8人；</w:t>
      </w:r>
      <w:bookmarkStart w:id="0" w:name="_GoBack"/>
      <w:bookmarkEnd w:id="0"/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000760" cy="1076325"/>
            <wp:effectExtent l="0" t="0" r="5080" b="5715"/>
            <wp:docPr id="4" name="图片 4" descr="4885915263706466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48859152637064667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000760" cy="107632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456690" cy="1092835"/>
            <wp:effectExtent l="0" t="0" r="6350" b="4445"/>
            <wp:docPr id="6" name="图片 6" descr="5611517863694031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56115178636940319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456690" cy="10928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446530" cy="1085850"/>
            <wp:effectExtent l="0" t="0" r="1270" b="11430"/>
            <wp:docPr id="7" name="图片 7" descr="3776385867668422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377638586766842210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446530" cy="108585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437005" cy="1078230"/>
            <wp:effectExtent l="0" t="0" r="10795" b="3810"/>
            <wp:docPr id="8" name="图片 8" descr="2034386705215865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20343867052158655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1437005" cy="107823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343025" cy="1007745"/>
            <wp:effectExtent l="0" t="0" r="13335" b="13335"/>
            <wp:docPr id="1" name="图片 1" descr="274409275596400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2744092755964009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343025" cy="10077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360805" cy="1021080"/>
            <wp:effectExtent l="0" t="0" r="10795" b="0"/>
            <wp:docPr id="2" name="图片 2" descr="4453121378880420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445312137888042080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360805" cy="102108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二期100MWp渔光互补发电项目情况说明：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二期2区2塘，56区6、7、8轴检验情况：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1.2区2塘支架检验，垂直度、角度、平整度总体上符合设计规范要求。</w:t>
      </w:r>
    </w:p>
    <w:p>
      <w:pPr>
        <w:widowControl w:val="0"/>
        <w:numPr>
          <w:ilvl w:val="0"/>
          <w:numId w:val="4"/>
        </w:numPr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不足有：</w:t>
      </w:r>
    </w:p>
    <w:p>
      <w:pPr>
        <w:widowControl w:val="0"/>
        <w:numPr>
          <w:ilvl w:val="0"/>
          <w:numId w:val="5"/>
        </w:numPr>
        <w:ind w:left="0" w:leftChars="0" w:firstLine="640" w:firstLineChars="20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接地扁铁焊接有2处搭接倍数不够；</w:t>
      </w:r>
    </w:p>
    <w:p>
      <w:pPr>
        <w:widowControl w:val="0"/>
        <w:numPr>
          <w:ilvl w:val="0"/>
          <w:numId w:val="5"/>
        </w:numPr>
        <w:ind w:left="0" w:leftChars="0" w:firstLine="640" w:firstLineChars="20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檩条连接处螺丝有两处未上；</w:t>
      </w:r>
    </w:p>
    <w:p>
      <w:pPr>
        <w:widowControl w:val="0"/>
        <w:numPr>
          <w:ilvl w:val="0"/>
          <w:numId w:val="5"/>
        </w:numPr>
        <w:ind w:left="0" w:leftChars="0" w:firstLine="640" w:firstLineChars="20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管桩头未除锈，刷防腐漆；</w:t>
      </w:r>
    </w:p>
    <w:p>
      <w:pPr>
        <w:widowControl w:val="0"/>
        <w:numPr>
          <w:ilvl w:val="0"/>
          <w:numId w:val="5"/>
        </w:numPr>
        <w:ind w:left="0" w:leftChars="0" w:firstLine="640" w:firstLineChars="20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立柱焊接未满焊；</w:t>
      </w:r>
    </w:p>
    <w:p>
      <w:pPr>
        <w:widowControl w:val="0"/>
        <w:numPr>
          <w:ilvl w:val="0"/>
          <w:numId w:val="0"/>
        </w:numPr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3.56区6、7、8轴存在的问题：</w:t>
      </w:r>
    </w:p>
    <w:p>
      <w:pPr>
        <w:widowControl w:val="0"/>
        <w:numPr>
          <w:ilvl w:val="0"/>
          <w:numId w:val="6"/>
        </w:numPr>
        <w:ind w:left="425" w:leftChars="0" w:hanging="425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檩条螺丝个别处紧固不到位；</w:t>
      </w:r>
    </w:p>
    <w:p>
      <w:pPr>
        <w:widowControl w:val="0"/>
        <w:numPr>
          <w:ilvl w:val="0"/>
          <w:numId w:val="6"/>
        </w:numPr>
        <w:ind w:left="425" w:leftChars="0" w:hanging="425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有两处没有螺丝；</w:t>
      </w:r>
    </w:p>
    <w:p>
      <w:pPr>
        <w:widowControl w:val="0"/>
        <w:numPr>
          <w:ilvl w:val="0"/>
          <w:numId w:val="6"/>
        </w:numPr>
        <w:ind w:left="425" w:leftChars="0" w:hanging="425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接地扁铁有2处焊接倍数不够；</w:t>
      </w:r>
    </w:p>
    <w:p>
      <w:pPr>
        <w:widowControl w:val="0"/>
        <w:numPr>
          <w:ilvl w:val="0"/>
          <w:numId w:val="0"/>
        </w:numPr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施工情况：</w:t>
      </w:r>
    </w:p>
    <w:p>
      <w:pPr>
        <w:widowControl w:val="0"/>
        <w:numPr>
          <w:ilvl w:val="0"/>
          <w:numId w:val="7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57区基础管桩打桩，挖机1台，桩机1台，测量3人；</w:t>
      </w:r>
    </w:p>
    <w:p>
      <w:pPr>
        <w:widowControl w:val="0"/>
        <w:numPr>
          <w:ilvl w:val="0"/>
          <w:numId w:val="7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58区箱变基础平台拆模；</w:t>
      </w:r>
    </w:p>
    <w:p>
      <w:pPr>
        <w:widowControl w:val="0"/>
        <w:numPr>
          <w:ilvl w:val="0"/>
          <w:numId w:val="7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60区2塘支架角度调整2人，立柱补焊1人；</w:t>
      </w:r>
    </w:p>
    <w:p>
      <w:pPr>
        <w:widowControl w:val="0"/>
        <w:numPr>
          <w:ilvl w:val="0"/>
          <w:numId w:val="7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3区支架安装，立柱焊接10人；</w:t>
      </w:r>
    </w:p>
    <w:p>
      <w:pPr>
        <w:widowControl w:val="0"/>
        <w:numPr>
          <w:ilvl w:val="0"/>
          <w:numId w:val="7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5区支架安装，立柱焊接10人。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308735" cy="981710"/>
            <wp:effectExtent l="0" t="0" r="1905" b="8890"/>
            <wp:docPr id="9" name="图片 9" descr="4251071885957970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425107188595797094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308735" cy="98171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334770" cy="1001395"/>
            <wp:effectExtent l="0" t="0" r="6350" b="4445"/>
            <wp:docPr id="10" name="图片 10" descr="2004053305201829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200405330520182920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334770" cy="100139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334770" cy="1001395"/>
            <wp:effectExtent l="0" t="0" r="6350" b="4445"/>
            <wp:docPr id="11" name="图片 11" descr="7032979606253621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70329796062536218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334770" cy="100139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337945" cy="1003935"/>
            <wp:effectExtent l="0" t="0" r="3175" b="1905"/>
            <wp:docPr id="12" name="图片 12" descr="2886268934819286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28862689348192866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337945" cy="10039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233170" cy="984885"/>
            <wp:effectExtent l="0" t="0" r="1270" b="5715"/>
            <wp:docPr id="13" name="图片 13" descr="533625167204677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5336251672046771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233170" cy="98488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309370" cy="982345"/>
            <wp:effectExtent l="0" t="0" r="1270" b="8255"/>
            <wp:docPr id="14" name="图片 14" descr="5631149627685730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563114962768573025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309370" cy="9823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ind w:leftChars="0"/>
        <w:jc w:val="both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现场人员：刘忠杰、贾玉成、张海龙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E8662C"/>
    <w:multiLevelType w:val="singleLevel"/>
    <w:tmpl w:val="59E8662C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">
    <w:nsid w:val="59E86757"/>
    <w:multiLevelType w:val="singleLevel"/>
    <w:tmpl w:val="59E86757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2">
    <w:nsid w:val="59E8680D"/>
    <w:multiLevelType w:val="singleLevel"/>
    <w:tmpl w:val="59E8680D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3">
    <w:nsid w:val="59E8695A"/>
    <w:multiLevelType w:val="singleLevel"/>
    <w:tmpl w:val="59E8695A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4">
    <w:nsid w:val="59E8696A"/>
    <w:multiLevelType w:val="singleLevel"/>
    <w:tmpl w:val="59E8696A"/>
    <w:lvl w:ilvl="0" w:tentative="0">
      <w:start w:val="1"/>
      <w:numFmt w:val="decimalEnclosedCircleChinese"/>
      <w:suff w:val="nothing"/>
      <w:lvlText w:val="%1　"/>
      <w:lvlJc w:val="left"/>
      <w:pPr>
        <w:ind w:left="0" w:firstLine="400"/>
      </w:pPr>
      <w:rPr>
        <w:rFonts w:hint="eastAsia"/>
      </w:rPr>
    </w:lvl>
  </w:abstractNum>
  <w:abstractNum w:abstractNumId="5">
    <w:nsid w:val="59E86B1F"/>
    <w:multiLevelType w:val="singleLevel"/>
    <w:tmpl w:val="59E86B1F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6">
    <w:nsid w:val="59E86C04"/>
    <w:multiLevelType w:val="singleLevel"/>
    <w:tmpl w:val="59E86C04"/>
    <w:lvl w:ilvl="0" w:tentative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C643F5"/>
    <w:rsid w:val="035C7578"/>
    <w:rsid w:val="03B87158"/>
    <w:rsid w:val="03BE5F7A"/>
    <w:rsid w:val="05CE0224"/>
    <w:rsid w:val="05D22639"/>
    <w:rsid w:val="061C6AA7"/>
    <w:rsid w:val="08A6460D"/>
    <w:rsid w:val="090A24BB"/>
    <w:rsid w:val="09AC5296"/>
    <w:rsid w:val="09D31ED1"/>
    <w:rsid w:val="0D505599"/>
    <w:rsid w:val="0E43237A"/>
    <w:rsid w:val="0EFD4BD9"/>
    <w:rsid w:val="0F50611D"/>
    <w:rsid w:val="0FF00CAC"/>
    <w:rsid w:val="109972D3"/>
    <w:rsid w:val="10B21953"/>
    <w:rsid w:val="117E632F"/>
    <w:rsid w:val="131D11A7"/>
    <w:rsid w:val="13DD16AF"/>
    <w:rsid w:val="150A3386"/>
    <w:rsid w:val="159E7CA0"/>
    <w:rsid w:val="1649224F"/>
    <w:rsid w:val="16A90F98"/>
    <w:rsid w:val="18541F40"/>
    <w:rsid w:val="18753F63"/>
    <w:rsid w:val="1BB13BBE"/>
    <w:rsid w:val="1F3F519A"/>
    <w:rsid w:val="1FED2002"/>
    <w:rsid w:val="226426F4"/>
    <w:rsid w:val="23C11AB7"/>
    <w:rsid w:val="249B0198"/>
    <w:rsid w:val="256665FC"/>
    <w:rsid w:val="26335B18"/>
    <w:rsid w:val="26E93284"/>
    <w:rsid w:val="27D64307"/>
    <w:rsid w:val="27D91C3C"/>
    <w:rsid w:val="2874485C"/>
    <w:rsid w:val="2ABC4077"/>
    <w:rsid w:val="2CBE1242"/>
    <w:rsid w:val="2E6505E1"/>
    <w:rsid w:val="2F8A43B5"/>
    <w:rsid w:val="30525070"/>
    <w:rsid w:val="32985658"/>
    <w:rsid w:val="346623F3"/>
    <w:rsid w:val="364D5EC4"/>
    <w:rsid w:val="37185546"/>
    <w:rsid w:val="37CC108F"/>
    <w:rsid w:val="38821A85"/>
    <w:rsid w:val="39CE713A"/>
    <w:rsid w:val="3A31344A"/>
    <w:rsid w:val="3B807DD7"/>
    <w:rsid w:val="3BA043C3"/>
    <w:rsid w:val="3BD81D5A"/>
    <w:rsid w:val="3DB04B82"/>
    <w:rsid w:val="3FFC2653"/>
    <w:rsid w:val="414C77B6"/>
    <w:rsid w:val="42287784"/>
    <w:rsid w:val="423547C2"/>
    <w:rsid w:val="42606458"/>
    <w:rsid w:val="42CB1F57"/>
    <w:rsid w:val="431D6195"/>
    <w:rsid w:val="447820A5"/>
    <w:rsid w:val="448B6E95"/>
    <w:rsid w:val="45205C89"/>
    <w:rsid w:val="45E44BAD"/>
    <w:rsid w:val="471C26C9"/>
    <w:rsid w:val="48154756"/>
    <w:rsid w:val="49BE744B"/>
    <w:rsid w:val="49DE7608"/>
    <w:rsid w:val="49ED2482"/>
    <w:rsid w:val="4A406E31"/>
    <w:rsid w:val="4C8D1798"/>
    <w:rsid w:val="4E9F3018"/>
    <w:rsid w:val="4F03287C"/>
    <w:rsid w:val="4F3800DF"/>
    <w:rsid w:val="50D15247"/>
    <w:rsid w:val="525C5AF4"/>
    <w:rsid w:val="52D3002A"/>
    <w:rsid w:val="551223DE"/>
    <w:rsid w:val="55174365"/>
    <w:rsid w:val="556F4588"/>
    <w:rsid w:val="568526AE"/>
    <w:rsid w:val="56AD7F9F"/>
    <w:rsid w:val="577705E4"/>
    <w:rsid w:val="58264326"/>
    <w:rsid w:val="5A81083C"/>
    <w:rsid w:val="5B361ACA"/>
    <w:rsid w:val="5BD865DF"/>
    <w:rsid w:val="5DC67F53"/>
    <w:rsid w:val="5E087337"/>
    <w:rsid w:val="62500112"/>
    <w:rsid w:val="626D7588"/>
    <w:rsid w:val="62F81B3F"/>
    <w:rsid w:val="65D91B5F"/>
    <w:rsid w:val="66D54865"/>
    <w:rsid w:val="673D6D25"/>
    <w:rsid w:val="695C6791"/>
    <w:rsid w:val="69673FC6"/>
    <w:rsid w:val="69C52748"/>
    <w:rsid w:val="6A7F7467"/>
    <w:rsid w:val="6AC95DBC"/>
    <w:rsid w:val="6B5F0142"/>
    <w:rsid w:val="6C240928"/>
    <w:rsid w:val="6C3908D5"/>
    <w:rsid w:val="6DF752B3"/>
    <w:rsid w:val="6EAC694B"/>
    <w:rsid w:val="700626C0"/>
    <w:rsid w:val="70F94B78"/>
    <w:rsid w:val="72416C83"/>
    <w:rsid w:val="72AB06FC"/>
    <w:rsid w:val="73A01517"/>
    <w:rsid w:val="7478382D"/>
    <w:rsid w:val="748514A0"/>
    <w:rsid w:val="75826A07"/>
    <w:rsid w:val="759D7AF3"/>
    <w:rsid w:val="76D900C6"/>
    <w:rsid w:val="776A7E95"/>
    <w:rsid w:val="77C7595A"/>
    <w:rsid w:val="78444108"/>
    <w:rsid w:val="787C7D48"/>
    <w:rsid w:val="7AA36FEE"/>
    <w:rsid w:val="7D205572"/>
    <w:rsid w:val="7FC5173D"/>
    <w:rsid w:val="7FCB4715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numbering" Target="numbering.xml"/><Relationship Id="rId16" Type="http://schemas.openxmlformats.org/officeDocument/2006/relationships/customXml" Target="../customXml/item1.xml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Office_10.1.0.6876_F1E327BC-269C-435d-A152-05C5408002CA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DELL</cp:lastModifiedBy>
  <dcterms:modified xsi:type="dcterms:W3CDTF">2017-10-20T22:58:37Z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2052-10.1.0.6876</vt:lpwstr>
  </property>
</Properties>
</file>