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阴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施工单位未进场，要求建设方汪总尽快提供图纸，以便做前期资料。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8A3BF9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95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2020-03-12T01:50:20Z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