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EA69F2">
        <w:rPr>
          <w:rFonts w:ascii="黑体" w:eastAsia="黑体" w:hAnsi="黑体" w:cs="黑体" w:hint="eastAsia"/>
          <w:szCs w:val="21"/>
        </w:rPr>
        <w:t>贝特瑞（江苏）新材料科技有限公司屋顶10.8MW分布式光伏发电项目</w:t>
      </w:r>
      <w:bookmarkStart w:id="0" w:name="_GoBack"/>
      <w:bookmarkEnd w:id="0"/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B574C2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2020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3</w:t>
            </w:r>
            <w:r w:rsidR="005076CF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7C5A35">
              <w:rPr>
                <w:rFonts w:ascii="黑体" w:eastAsia="黑体" w:hAnsi="黑体" w:cs="黑体"/>
                <w:szCs w:val="21"/>
                <w:u w:val="thick"/>
              </w:rPr>
              <w:t>3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7C5A35">
              <w:rPr>
                <w:rFonts w:ascii="黑体" w:eastAsia="黑体" w:hAnsi="黑体" w:cs="黑体" w:hint="eastAsia"/>
                <w:szCs w:val="21"/>
                <w:u w:val="thick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A728D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7C6DB7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szCs w:val="21"/>
              </w:rPr>
              <w:t>2</w:t>
            </w:r>
            <w:r w:rsidR="005076CF">
              <w:rPr>
                <w:rFonts w:hint="eastAsia"/>
                <w:szCs w:val="21"/>
              </w:rPr>
              <w:t>-8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7C5A35">
              <w:rPr>
                <w:rFonts w:ascii="黑体" w:eastAsia="黑体" w:hAnsi="黑体" w:cs="黑体" w:hint="eastAsia"/>
                <w:szCs w:val="21"/>
              </w:rPr>
              <w:t>9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B574C2">
              <w:rPr>
                <w:rFonts w:ascii="黑体" w:eastAsia="黑体" w:hAnsi="黑体" w:cs="黑体" w:hint="eastAsia"/>
                <w:szCs w:val="21"/>
              </w:rPr>
              <w:t>1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0E49F3" w:rsidP="00B574C2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施工机械动态:</w:t>
            </w:r>
            <w:r w:rsidR="00B574C2">
              <w:rPr>
                <w:rFonts w:ascii="黑体" w:eastAsia="黑体" w:hAnsi="黑体" w:cs="黑体"/>
                <w:szCs w:val="21"/>
              </w:rPr>
              <w:t xml:space="preserve"> 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112267" w:rsidRDefault="005076CF" w:rsidP="00B574C2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1号屋面</w:t>
            </w:r>
            <w:r w:rsidR="00B574C2">
              <w:rPr>
                <w:rFonts w:ascii="黑体" w:eastAsia="黑体" w:hAnsi="黑体" w:cs="黑体" w:hint="eastAsia"/>
                <w:sz w:val="24"/>
              </w:rPr>
              <w:t>柠条扩孔，</w:t>
            </w:r>
            <w:r w:rsidR="00B574C2">
              <w:rPr>
                <w:rFonts w:ascii="黑体" w:eastAsia="黑体" w:hAnsi="黑体" w:cs="黑体"/>
                <w:sz w:val="24"/>
              </w:rPr>
              <w:t>安装</w:t>
            </w:r>
            <w:r w:rsidR="00B574C2">
              <w:rPr>
                <w:rFonts w:ascii="黑体" w:eastAsia="黑体" w:hAnsi="黑体" w:cs="黑体" w:hint="eastAsia"/>
                <w:sz w:val="24"/>
              </w:rPr>
              <w:t>Z型支架</w:t>
            </w:r>
            <w:r w:rsidR="007C5A35">
              <w:rPr>
                <w:rFonts w:ascii="黑体" w:eastAsia="黑体" w:hAnsi="黑体" w:cs="黑体" w:hint="eastAsia"/>
                <w:sz w:val="24"/>
              </w:rPr>
              <w:t>,安装导轨。</w:t>
            </w:r>
            <w:r w:rsidR="007C5A35">
              <w:rPr>
                <w:rFonts w:ascii="黑体" w:eastAsia="黑体" w:hAnsi="黑体" w:cs="黑体"/>
                <w:sz w:val="24"/>
              </w:rPr>
              <w:t>今天</w:t>
            </w:r>
            <w:r w:rsidR="007C5A35">
              <w:rPr>
                <w:rFonts w:ascii="黑体" w:eastAsia="黑体" w:hAnsi="黑体" w:cs="黑体" w:hint="eastAsia"/>
                <w:sz w:val="24"/>
              </w:rPr>
              <w:t>完成2千平米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E2225F" w:rsidRDefault="007C5A35" w:rsidP="007C6DB7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未发现问题</w:t>
            </w: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7C5A35" w:rsidP="0095758E">
            <w:pPr>
              <w:pStyle w:val="a8"/>
              <w:ind w:left="36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召开视频会议，解决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.2</w:t>
            </w:r>
            <w:r>
              <w:rPr>
                <w:rFonts w:hint="eastAsia"/>
                <w:sz w:val="24"/>
              </w:rPr>
              <w:t>发现的问题，</w:t>
            </w:r>
            <w:r>
              <w:rPr>
                <w:sz w:val="24"/>
              </w:rPr>
              <w:t>要求</w:t>
            </w:r>
            <w:r>
              <w:rPr>
                <w:rFonts w:hint="eastAsia"/>
                <w:sz w:val="24"/>
              </w:rPr>
              <w:t>施工方出具镀锌螺丝相关检验合格证</w:t>
            </w:r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A3" w:rsidRDefault="009E1DA3" w:rsidP="00FD6848">
      <w:r>
        <w:separator/>
      </w:r>
    </w:p>
  </w:endnote>
  <w:endnote w:type="continuationSeparator" w:id="0">
    <w:p w:rsidR="009E1DA3" w:rsidRDefault="009E1DA3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A3" w:rsidRDefault="009E1DA3" w:rsidP="00FD6848">
      <w:r>
        <w:separator/>
      </w:r>
    </w:p>
  </w:footnote>
  <w:footnote w:type="continuationSeparator" w:id="0">
    <w:p w:rsidR="009E1DA3" w:rsidRDefault="009E1DA3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11D2B"/>
    <w:rsid w:val="000125C9"/>
    <w:rsid w:val="00030A87"/>
    <w:rsid w:val="00063BE1"/>
    <w:rsid w:val="00070130"/>
    <w:rsid w:val="0008706A"/>
    <w:rsid w:val="000C1654"/>
    <w:rsid w:val="000E49F3"/>
    <w:rsid w:val="00105953"/>
    <w:rsid w:val="00112267"/>
    <w:rsid w:val="001256E1"/>
    <w:rsid w:val="00154593"/>
    <w:rsid w:val="001B664F"/>
    <w:rsid w:val="0026001E"/>
    <w:rsid w:val="002640B3"/>
    <w:rsid w:val="0029797B"/>
    <w:rsid w:val="002A4AA9"/>
    <w:rsid w:val="002E14AE"/>
    <w:rsid w:val="002F17BA"/>
    <w:rsid w:val="00322D2A"/>
    <w:rsid w:val="003256C9"/>
    <w:rsid w:val="003265C6"/>
    <w:rsid w:val="003308E9"/>
    <w:rsid w:val="00341C72"/>
    <w:rsid w:val="00345707"/>
    <w:rsid w:val="00354A11"/>
    <w:rsid w:val="003639C2"/>
    <w:rsid w:val="00384407"/>
    <w:rsid w:val="003871CD"/>
    <w:rsid w:val="00394368"/>
    <w:rsid w:val="003A5E64"/>
    <w:rsid w:val="003B7DBC"/>
    <w:rsid w:val="003F0D94"/>
    <w:rsid w:val="00471168"/>
    <w:rsid w:val="004B22E0"/>
    <w:rsid w:val="004B67CC"/>
    <w:rsid w:val="004D7E67"/>
    <w:rsid w:val="004F3136"/>
    <w:rsid w:val="005076CF"/>
    <w:rsid w:val="00515DBD"/>
    <w:rsid w:val="005551BD"/>
    <w:rsid w:val="0059579D"/>
    <w:rsid w:val="005A05B0"/>
    <w:rsid w:val="005B3AA8"/>
    <w:rsid w:val="005C3F4E"/>
    <w:rsid w:val="005C7E18"/>
    <w:rsid w:val="005F4C7D"/>
    <w:rsid w:val="0063772A"/>
    <w:rsid w:val="00652F31"/>
    <w:rsid w:val="0065779A"/>
    <w:rsid w:val="00675863"/>
    <w:rsid w:val="00687EF4"/>
    <w:rsid w:val="006934F5"/>
    <w:rsid w:val="0072411D"/>
    <w:rsid w:val="007C1EFF"/>
    <w:rsid w:val="007C5A35"/>
    <w:rsid w:val="007C6DB7"/>
    <w:rsid w:val="008028AC"/>
    <w:rsid w:val="008200B8"/>
    <w:rsid w:val="0083423B"/>
    <w:rsid w:val="00882531"/>
    <w:rsid w:val="008872C0"/>
    <w:rsid w:val="008C5AF1"/>
    <w:rsid w:val="008C7C8E"/>
    <w:rsid w:val="008E401B"/>
    <w:rsid w:val="009136A7"/>
    <w:rsid w:val="00921466"/>
    <w:rsid w:val="0095758E"/>
    <w:rsid w:val="00960FC5"/>
    <w:rsid w:val="009A7629"/>
    <w:rsid w:val="009B3E75"/>
    <w:rsid w:val="009B5287"/>
    <w:rsid w:val="009E1DA3"/>
    <w:rsid w:val="00A46D25"/>
    <w:rsid w:val="00A728D1"/>
    <w:rsid w:val="00AA1A4A"/>
    <w:rsid w:val="00AA4FE9"/>
    <w:rsid w:val="00AC6604"/>
    <w:rsid w:val="00AD469E"/>
    <w:rsid w:val="00B574C2"/>
    <w:rsid w:val="00B7566B"/>
    <w:rsid w:val="00B771C3"/>
    <w:rsid w:val="00BA5D31"/>
    <w:rsid w:val="00BC5353"/>
    <w:rsid w:val="00BF229D"/>
    <w:rsid w:val="00C322EF"/>
    <w:rsid w:val="00CA7125"/>
    <w:rsid w:val="00CC33BB"/>
    <w:rsid w:val="00CD2D11"/>
    <w:rsid w:val="00CE0B9C"/>
    <w:rsid w:val="00CE6938"/>
    <w:rsid w:val="00CE7EDB"/>
    <w:rsid w:val="00D21EAE"/>
    <w:rsid w:val="00D228EE"/>
    <w:rsid w:val="00D22C82"/>
    <w:rsid w:val="00D305AE"/>
    <w:rsid w:val="00D465DC"/>
    <w:rsid w:val="00D867C9"/>
    <w:rsid w:val="00DD084E"/>
    <w:rsid w:val="00E2225F"/>
    <w:rsid w:val="00E758D6"/>
    <w:rsid w:val="00E82631"/>
    <w:rsid w:val="00EA69F2"/>
    <w:rsid w:val="00EC4375"/>
    <w:rsid w:val="00ED6032"/>
    <w:rsid w:val="00EE1305"/>
    <w:rsid w:val="00EE13DF"/>
    <w:rsid w:val="00EE15AF"/>
    <w:rsid w:val="00F17D12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55</cp:revision>
  <dcterms:created xsi:type="dcterms:W3CDTF">2019-11-14T12:01:00Z</dcterms:created>
  <dcterms:modified xsi:type="dcterms:W3CDTF">2020-03-05T13:08:00Z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